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E570" w14:textId="77777777" w:rsidR="000E4B38" w:rsidRDefault="000E4B38" w:rsidP="000E4B38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Municipal Bond Credit Analyst</w:t>
      </w:r>
    </w:p>
    <w:p w14:paraId="5062C823" w14:textId="77777777" w:rsidR="000E4B38" w:rsidRDefault="000E4B38" w:rsidP="000E4B38"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8A4C75F" w14:textId="77777777" w:rsidR="000E4B38" w:rsidRDefault="000E4B38" w:rsidP="000E4B38">
      <w:r>
        <w:rPr>
          <w:rFonts w:ascii="Times New Roman" w:hAnsi="Times New Roman" w:cs="Times New Roman"/>
          <w:color w:val="000000"/>
          <w:sz w:val="24"/>
          <w:szCs w:val="24"/>
        </w:rPr>
        <w:t xml:space="preserve">Our firm, RSW Investments a North Jersey based $2+ billion Investment Company, specializes in the professional management of separate account tax-exempt fixed income portfolios for individual and institutional investors.  Currently, we are looking for a motivated individual to join our firm and fill the role of Municipal Bond Credit Analyst. We have established a strong reputation, built an excellent track record, and developed high quality relationships with financial advisors and their clients. </w:t>
      </w:r>
    </w:p>
    <w:p w14:paraId="64816D7D" w14:textId="77777777" w:rsidR="000E4B38" w:rsidRDefault="000E4B38" w:rsidP="000E4B38"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452367E" w14:textId="77777777" w:rsidR="000E4B38" w:rsidRDefault="000E4B38" w:rsidP="000E4B38">
      <w:r>
        <w:rPr>
          <w:rFonts w:ascii="Times New Roman" w:hAnsi="Times New Roman" w:cs="Times New Roman"/>
          <w:sz w:val="24"/>
          <w:szCs w:val="24"/>
        </w:rPr>
        <w:t>We are seeking a municipal credit analyst that can identify issuer trends in this challenging environment and provide insight for buy and sell decisions.</w:t>
      </w:r>
    </w:p>
    <w:p w14:paraId="710150B1" w14:textId="77777777" w:rsidR="000E4B38" w:rsidRDefault="000E4B38" w:rsidP="000E4B38">
      <w:r>
        <w:rPr>
          <w:rFonts w:ascii="Times New Roman" w:hAnsi="Times New Roman" w:cs="Times New Roman"/>
          <w:sz w:val="24"/>
          <w:szCs w:val="24"/>
        </w:rPr>
        <w:t> </w:t>
      </w:r>
    </w:p>
    <w:p w14:paraId="5A819D18" w14:textId="77777777" w:rsidR="000E4B38" w:rsidRDefault="000E4B38" w:rsidP="000E4B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generalist who has exposure to a variety of sectors and issuers is a plus.  </w:t>
      </w:r>
    </w:p>
    <w:p w14:paraId="3974993B" w14:textId="77777777" w:rsidR="000E4B38" w:rsidRDefault="000E4B38" w:rsidP="000E4B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at least 2 years of experience to join our team.</w:t>
      </w:r>
    </w:p>
    <w:p w14:paraId="49273B68" w14:textId="297E5F7B" w:rsidR="000E4B38" w:rsidRPr="000E4B38" w:rsidRDefault="000E4B38" w:rsidP="000E4B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 Commensurate with experience.</w:t>
      </w:r>
    </w:p>
    <w:p w14:paraId="7021C214" w14:textId="68C61044" w:rsidR="000E4B38" w:rsidRPr="000E4B38" w:rsidRDefault="000E4B38" w:rsidP="000E4B38">
      <w:pPr>
        <w:rPr>
          <w:rFonts w:eastAsia="Times New Roman"/>
        </w:rPr>
      </w:pPr>
      <w:r>
        <w:rPr>
          <w:rFonts w:eastAsia="Times New Roman"/>
        </w:rPr>
        <w:t>Resumes to mtenenhaus@rswinvestments.com</w:t>
      </w:r>
    </w:p>
    <w:p w14:paraId="282E8369" w14:textId="77777777" w:rsidR="004161A2" w:rsidRDefault="004161A2"/>
    <w:sectPr w:rsidR="0041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D486C"/>
    <w:multiLevelType w:val="hybridMultilevel"/>
    <w:tmpl w:val="0854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38"/>
    <w:rsid w:val="000E4B38"/>
    <w:rsid w:val="003B1A3E"/>
    <w:rsid w:val="004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CE43"/>
  <w15:chartTrackingRefBased/>
  <w15:docId w15:val="{C00D8F00-71A9-4C87-A266-C9FB69EF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3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Tenenhaus</dc:creator>
  <cp:keywords/>
  <dc:description/>
  <cp:lastModifiedBy>Bonnie Tessler</cp:lastModifiedBy>
  <cp:revision>2</cp:revision>
  <dcterms:created xsi:type="dcterms:W3CDTF">2020-06-09T18:30:00Z</dcterms:created>
  <dcterms:modified xsi:type="dcterms:W3CDTF">2020-06-09T18:30:00Z</dcterms:modified>
</cp:coreProperties>
</file>