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13" w:rsidRPr="00535977" w:rsidRDefault="00863B34" w:rsidP="00535977">
      <w:pPr>
        <w:ind w:right="-36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609975" cy="714375"/>
            <wp:effectExtent l="0" t="0" r="9525" b="9525"/>
            <wp:docPr id="1" name="Picture 1" descr="Fitch Ratings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ch Ratings Primar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AB" w:rsidRPr="00481207" w:rsidRDefault="00F66AD2" w:rsidP="00CC168B">
      <w:pPr>
        <w:ind w:right="-360"/>
        <w:jc w:val="center"/>
        <w:rPr>
          <w:b/>
          <w:sz w:val="32"/>
          <w:szCs w:val="32"/>
        </w:rPr>
      </w:pPr>
      <w:r w:rsidRPr="00481207">
        <w:rPr>
          <w:b/>
          <w:sz w:val="32"/>
          <w:szCs w:val="32"/>
        </w:rPr>
        <w:t>Position Description</w:t>
      </w:r>
    </w:p>
    <w:p w:rsidR="00D623E2" w:rsidRDefault="00D623E2">
      <w:pPr>
        <w:rPr>
          <w:sz w:val="22"/>
          <w:szCs w:val="22"/>
        </w:rPr>
      </w:pPr>
    </w:p>
    <w:p w:rsidR="00FA37AB" w:rsidRPr="00AF284A" w:rsidRDefault="00D623E2">
      <w:r w:rsidRPr="00AF284A">
        <w:rPr>
          <w:b/>
        </w:rPr>
        <w:t>T</w:t>
      </w:r>
      <w:r w:rsidR="00FA37AB" w:rsidRPr="00AF284A">
        <w:rPr>
          <w:b/>
        </w:rPr>
        <w:t>itle:</w:t>
      </w:r>
      <w:r w:rsidR="00FA37AB" w:rsidRPr="00AF284A">
        <w:t xml:space="preserve"> </w:t>
      </w:r>
      <w:r w:rsidR="00E7388C">
        <w:t>Senior Analyst</w:t>
      </w:r>
      <w:r w:rsidR="00627FA8" w:rsidRPr="00AF284A">
        <w:tab/>
      </w:r>
      <w:r w:rsidR="00627FA8" w:rsidRPr="00AF284A">
        <w:tab/>
      </w:r>
      <w:r w:rsidR="003070CF" w:rsidRPr="00AF284A">
        <w:tab/>
      </w:r>
      <w:r w:rsidR="00FA37AB" w:rsidRPr="00AF284A">
        <w:tab/>
      </w:r>
      <w:r w:rsidR="00FA37AB" w:rsidRPr="00AF284A">
        <w:rPr>
          <w:b/>
        </w:rPr>
        <w:t>Reports To:</w:t>
      </w:r>
      <w:r w:rsidR="00FA37AB" w:rsidRPr="00AF284A">
        <w:t xml:space="preserve"> </w:t>
      </w:r>
      <w:r w:rsidR="00E7388C">
        <w:t>Justin Patrie, Head of Fitch Wire</w:t>
      </w:r>
    </w:p>
    <w:p w:rsidR="00FA37AB" w:rsidRPr="00E7388C" w:rsidRDefault="00FA37AB">
      <w:pPr>
        <w:rPr>
          <w:b/>
          <w:sz w:val="18"/>
          <w:szCs w:val="18"/>
        </w:rPr>
      </w:pPr>
      <w:r w:rsidRPr="00AF284A">
        <w:rPr>
          <w:b/>
        </w:rPr>
        <w:t>Department:</w:t>
      </w:r>
      <w:r w:rsidRPr="00AF284A">
        <w:t xml:space="preserve"> </w:t>
      </w:r>
      <w:r w:rsidR="00E7388C">
        <w:t>Fitch Wire (Credit Policy Group)</w:t>
      </w:r>
      <w:r w:rsidR="00627FA8" w:rsidRPr="00AF284A">
        <w:tab/>
      </w:r>
      <w:r w:rsidR="007A6810" w:rsidRPr="007A6810">
        <w:rPr>
          <w:b/>
        </w:rPr>
        <w:t>Date:</w:t>
      </w:r>
      <w:r w:rsidR="006D14BE">
        <w:rPr>
          <w:b/>
          <w:sz w:val="18"/>
          <w:szCs w:val="18"/>
        </w:rPr>
        <w:t xml:space="preserve"> </w:t>
      </w:r>
      <w:r w:rsidR="00C824E8">
        <w:t>17</w:t>
      </w:r>
      <w:r w:rsidR="0007353E">
        <w:t xml:space="preserve"> </w:t>
      </w:r>
      <w:r w:rsidR="00C824E8">
        <w:t>September</w:t>
      </w:r>
      <w:r w:rsidR="0007353E">
        <w:t xml:space="preserve"> 2018</w:t>
      </w:r>
      <w:r w:rsidR="00627FA8" w:rsidRPr="00E7388C">
        <w:rPr>
          <w:b/>
        </w:rPr>
        <w:tab/>
      </w:r>
      <w:r w:rsidR="003070CF" w:rsidRPr="00AF284A">
        <w:tab/>
      </w:r>
      <w:r w:rsidR="003070CF" w:rsidRPr="00AF284A">
        <w:tab/>
      </w:r>
      <w:r w:rsidRPr="00AF284A">
        <w:tab/>
      </w:r>
      <w:r w:rsidRPr="00AF284A">
        <w:tab/>
      </w:r>
      <w:r w:rsidRPr="00AF284A">
        <w:tab/>
      </w:r>
      <w:r w:rsidR="00EF3826" w:rsidRPr="00AF284A">
        <w:t xml:space="preserve">            </w:t>
      </w:r>
      <w:r w:rsidRPr="00AF284A">
        <w:t xml:space="preserve"> </w:t>
      </w:r>
      <w:r w:rsidR="003070CF" w:rsidRPr="00AF284A">
        <w:tab/>
      </w:r>
      <w:r w:rsidR="0012382E" w:rsidRPr="00AF284A">
        <w:t xml:space="preserve"> </w:t>
      </w:r>
    </w:p>
    <w:p w:rsidR="00D623E2" w:rsidRPr="00AF284A" w:rsidRDefault="00D623E2"/>
    <w:p w:rsidR="00FA37AB" w:rsidRPr="00AF284A" w:rsidRDefault="00AF284A">
      <w:r w:rsidRPr="00AF284A">
        <w:rPr>
          <w:b/>
          <w:u w:val="single"/>
        </w:rPr>
        <w:t xml:space="preserve">Job </w:t>
      </w:r>
      <w:r w:rsidR="00FA37AB" w:rsidRPr="00AF284A">
        <w:rPr>
          <w:b/>
          <w:u w:val="single"/>
        </w:rPr>
        <w:t>Summary</w:t>
      </w:r>
      <w:r w:rsidRPr="00AF284A">
        <w:rPr>
          <w:b/>
          <w:u w:val="single"/>
        </w:rPr>
        <w:t xml:space="preserve"> Statement </w:t>
      </w:r>
      <w:r w:rsidR="00FA37AB" w:rsidRPr="00AF284A">
        <w:t>:</w:t>
      </w:r>
      <w:r w:rsidR="003070CF" w:rsidRPr="00AF284A">
        <w:t xml:space="preserve"> </w:t>
      </w:r>
    </w:p>
    <w:p w:rsidR="000F6644" w:rsidRDefault="00F30941">
      <w:r>
        <w:t xml:space="preserve">Fitch Wire is a specialized research </w:t>
      </w:r>
      <w:r w:rsidR="00535977">
        <w:t>team</w:t>
      </w:r>
      <w:r>
        <w:t xml:space="preserve"> within Credit Policy </w:t>
      </w:r>
      <w:r w:rsidR="00C824E8">
        <w:t xml:space="preserve">Group </w:t>
      </w:r>
      <w:r>
        <w:t xml:space="preserve">with members in New York, </w:t>
      </w:r>
      <w:r w:rsidR="00C824E8">
        <w:t xml:space="preserve">Chicago, </w:t>
      </w:r>
      <w:r>
        <w:t xml:space="preserve">London and Singapore. </w:t>
      </w:r>
      <w:r w:rsidR="00C824E8">
        <w:t>The team reports</w:t>
      </w:r>
      <w:r>
        <w:t xml:space="preserve"> direc</w:t>
      </w:r>
      <w:r w:rsidR="00C824E8">
        <w:t>tly to Fitch Ratings’ Chief Credit Officer through the Head of Fitch Wire. W</w:t>
      </w:r>
      <w:r>
        <w:t>e work with ratings analysts</w:t>
      </w:r>
      <w:r w:rsidR="00C824E8">
        <w:t xml:space="preserve"> and Regional/Group Credit Officers</w:t>
      </w:r>
      <w:r>
        <w:t xml:space="preserve"> to produce forward-thinking,</w:t>
      </w:r>
      <w:r w:rsidR="000F6644">
        <w:t xml:space="preserve"> opinionated,</w:t>
      </w:r>
      <w:r w:rsidR="002342FC">
        <w:t xml:space="preserve"> timely and investor relevant</w:t>
      </w:r>
      <w:r>
        <w:t xml:space="preserve"> thematic </w:t>
      </w:r>
      <w:r w:rsidR="00C824E8">
        <w:t xml:space="preserve">commentary and </w:t>
      </w:r>
      <w:r w:rsidR="0029337D">
        <w:t>research.</w:t>
      </w:r>
      <w:r w:rsidR="007B74E9">
        <w:t xml:space="preserve"> </w:t>
      </w:r>
      <w:r w:rsidR="002342FC">
        <w:t>We seek an</w:t>
      </w:r>
      <w:r w:rsidR="00C824E8">
        <w:t xml:space="preserve"> individual with a </w:t>
      </w:r>
      <w:r>
        <w:t>strong analytical background</w:t>
      </w:r>
      <w:r w:rsidR="00C824E8">
        <w:t xml:space="preserve">, written communication skills and </w:t>
      </w:r>
      <w:r w:rsidR="002342FC">
        <w:t>collaborative mindset</w:t>
      </w:r>
      <w:r w:rsidR="00C824E8">
        <w:t xml:space="preserve"> </w:t>
      </w:r>
      <w:r w:rsidR="002342FC">
        <w:t>for this senior level role. We are looking for someone who</w:t>
      </w:r>
      <w:r w:rsidR="00C824E8">
        <w:t xml:space="preserve"> can grow</w:t>
      </w:r>
      <w:r>
        <w:t xml:space="preserve"> our presence within Fitch Ratings to generate more and higher quality</w:t>
      </w:r>
      <w:r w:rsidR="000F6644">
        <w:t>,</w:t>
      </w:r>
      <w:r>
        <w:t xml:space="preserve"> topical research with a particular focus on </w:t>
      </w:r>
      <w:r w:rsidR="00C824E8">
        <w:t>Public Finance (sub-national public issuers)</w:t>
      </w:r>
      <w:r w:rsidR="0029337D">
        <w:t xml:space="preserve"> in the Americas and </w:t>
      </w:r>
      <w:r w:rsidR="007B74E9">
        <w:t>Infrastructure.</w:t>
      </w:r>
    </w:p>
    <w:p w:rsidR="00B11201" w:rsidRDefault="00B11201">
      <w:pPr>
        <w:rPr>
          <w:b/>
          <w:sz w:val="20"/>
          <w:szCs w:val="20"/>
        </w:rPr>
      </w:pPr>
    </w:p>
    <w:p w:rsidR="00AF284A" w:rsidRDefault="00FA37AB">
      <w:pPr>
        <w:rPr>
          <w:b/>
        </w:rPr>
      </w:pPr>
      <w:r w:rsidRPr="00AF284A">
        <w:rPr>
          <w:b/>
          <w:u w:val="single"/>
        </w:rPr>
        <w:t>Essential Duties and Responsibilities</w:t>
      </w:r>
      <w:r w:rsidRPr="00AF284A">
        <w:rPr>
          <w:b/>
        </w:rPr>
        <w:t>:</w:t>
      </w:r>
      <w:r w:rsidR="00AF284A" w:rsidRPr="00AF284A">
        <w:rPr>
          <w:sz w:val="18"/>
          <w:szCs w:val="18"/>
        </w:rPr>
        <w:t xml:space="preserve"> </w:t>
      </w:r>
      <w:r w:rsidR="00AF284A">
        <w:rPr>
          <w:b/>
        </w:rPr>
        <w:tab/>
      </w:r>
    </w:p>
    <w:p w:rsidR="00E7388C" w:rsidRPr="00946D8A" w:rsidRDefault="00946D8A" w:rsidP="000F6644">
      <w:pPr>
        <w:numPr>
          <w:ilvl w:val="0"/>
          <w:numId w:val="3"/>
        </w:numPr>
        <w:ind w:right="-180"/>
        <w:rPr>
          <w:b/>
        </w:rPr>
      </w:pPr>
      <w:r>
        <w:t>Partner</w:t>
      </w:r>
      <w:r w:rsidR="000F6644">
        <w:t xml:space="preserve"> with ratings analysts </w:t>
      </w:r>
      <w:r>
        <w:t xml:space="preserve">and Group Credit Officers </w:t>
      </w:r>
      <w:r w:rsidR="000F6644">
        <w:t xml:space="preserve">to produce regular short and longer-form credit research notes on themes and topical issues pertaining to </w:t>
      </w:r>
      <w:r>
        <w:t>public finance</w:t>
      </w:r>
      <w:r w:rsidR="007B74E9">
        <w:t xml:space="preserve"> and infrastructure</w:t>
      </w:r>
      <w:r w:rsidR="0007353E">
        <w:t xml:space="preserve"> credit </w:t>
      </w:r>
      <w:r w:rsidR="000F6644">
        <w:t xml:space="preserve">in the Americas </w:t>
      </w:r>
    </w:p>
    <w:p w:rsidR="00946D8A" w:rsidRPr="00946D8A" w:rsidRDefault="00946D8A" w:rsidP="00946D8A">
      <w:pPr>
        <w:numPr>
          <w:ilvl w:val="0"/>
          <w:numId w:val="3"/>
        </w:numPr>
        <w:ind w:right="-180"/>
        <w:rPr>
          <w:b/>
        </w:rPr>
      </w:pPr>
      <w:r>
        <w:t>Act as a research leader in Public Finance</w:t>
      </w:r>
      <w:r w:rsidR="0029337D">
        <w:t xml:space="preserve"> and </w:t>
      </w:r>
      <w:r w:rsidR="007B74E9">
        <w:t>Infrastructure.</w:t>
      </w:r>
      <w:r>
        <w:t xml:space="preserve"> Coordinate with other members of the Fitch Wire team and Credit Policy leadership to help develop and drive research themes and ideas within the wider company </w:t>
      </w:r>
    </w:p>
    <w:p w:rsidR="000F6644" w:rsidRPr="000F6644" w:rsidRDefault="000F6644" w:rsidP="000F6644">
      <w:pPr>
        <w:numPr>
          <w:ilvl w:val="0"/>
          <w:numId w:val="3"/>
        </w:numPr>
        <w:ind w:right="-180"/>
        <w:rPr>
          <w:b/>
        </w:rPr>
      </w:pPr>
      <w:r>
        <w:t>Build and maintain strong working relationships with key stakeholders</w:t>
      </w:r>
      <w:r w:rsidR="00607EBF" w:rsidRPr="00607EBF">
        <w:t xml:space="preserve"> </w:t>
      </w:r>
      <w:r w:rsidR="00607EBF">
        <w:t>for the generation of research and credit market commentary. These stakeholders will include</w:t>
      </w:r>
      <w:r>
        <w:t xml:space="preserve"> ratings </w:t>
      </w:r>
      <w:r w:rsidR="00607EBF">
        <w:t>analysts</w:t>
      </w:r>
      <w:r>
        <w:t>, group credit officers, investor development, corporate communications, and publishing.</w:t>
      </w:r>
    </w:p>
    <w:p w:rsidR="00B11201" w:rsidRPr="00E7388C" w:rsidRDefault="00627FA8" w:rsidP="00E7388C">
      <w:pPr>
        <w:ind w:right="-180"/>
        <w:rPr>
          <w:b/>
          <w:sz w:val="16"/>
          <w:szCs w:val="16"/>
        </w:rPr>
      </w:pPr>
      <w:r w:rsidRPr="00AF284A">
        <w:rPr>
          <w:b/>
          <w:sz w:val="20"/>
          <w:szCs w:val="20"/>
        </w:rPr>
        <w:tab/>
      </w:r>
      <w:r w:rsidRPr="00AF284A">
        <w:rPr>
          <w:b/>
          <w:sz w:val="20"/>
          <w:szCs w:val="20"/>
        </w:rPr>
        <w:tab/>
      </w:r>
    </w:p>
    <w:p w:rsidR="00C13170" w:rsidRPr="00AF284A" w:rsidRDefault="006D14BE">
      <w:pPr>
        <w:rPr>
          <w:sz w:val="20"/>
          <w:szCs w:val="20"/>
        </w:rPr>
      </w:pPr>
      <w:r>
        <w:rPr>
          <w:b/>
          <w:u w:val="single"/>
        </w:rPr>
        <w:t>Education</w:t>
      </w:r>
      <w:r w:rsidR="00C97D7F">
        <w:rPr>
          <w:b/>
          <w:u w:val="single"/>
        </w:rPr>
        <w:t>/Experience</w:t>
      </w:r>
      <w:r>
        <w:rPr>
          <w:b/>
          <w:u w:val="single"/>
        </w:rPr>
        <w:t xml:space="preserve">/Certification </w:t>
      </w:r>
      <w:r w:rsidR="00B71F41" w:rsidRPr="00AF284A">
        <w:rPr>
          <w:b/>
          <w:u w:val="single"/>
        </w:rPr>
        <w:t>Re</w:t>
      </w:r>
      <w:r w:rsidR="00464D60" w:rsidRPr="00AF284A">
        <w:rPr>
          <w:b/>
          <w:u w:val="single"/>
        </w:rPr>
        <w:t>quirements</w:t>
      </w:r>
      <w:r w:rsidR="00464D60" w:rsidRPr="00AF284A">
        <w:rPr>
          <w:b/>
        </w:rPr>
        <w:t>:</w:t>
      </w:r>
      <w:r w:rsidR="00AF284A">
        <w:rPr>
          <w:b/>
        </w:rPr>
        <w:t xml:space="preserve"> </w:t>
      </w:r>
    </w:p>
    <w:p w:rsidR="00AF284A" w:rsidRPr="00E47EE8" w:rsidRDefault="00E7388C" w:rsidP="00E47EE8">
      <w:pPr>
        <w:numPr>
          <w:ilvl w:val="0"/>
          <w:numId w:val="2"/>
        </w:numPr>
      </w:pPr>
      <w:r w:rsidRPr="00E47EE8">
        <w:t xml:space="preserve">8+ years </w:t>
      </w:r>
      <w:r w:rsidR="00CC6585" w:rsidRPr="00E47EE8">
        <w:t xml:space="preserve">analytical </w:t>
      </w:r>
      <w:r w:rsidR="00E47EE8">
        <w:t xml:space="preserve">experience </w:t>
      </w:r>
      <w:r w:rsidR="00863B34">
        <w:t xml:space="preserve">from </w:t>
      </w:r>
      <w:r w:rsidR="00E47EE8">
        <w:t>a ratings agency, research firm, sell-side or buy-side investment firm</w:t>
      </w:r>
    </w:p>
    <w:p w:rsidR="00B11201" w:rsidRDefault="00B11201">
      <w:pPr>
        <w:rPr>
          <w:b/>
          <w:u w:val="single"/>
        </w:rPr>
      </w:pPr>
    </w:p>
    <w:p w:rsidR="006D14BE" w:rsidRDefault="006D14BE">
      <w:pPr>
        <w:rPr>
          <w:sz w:val="18"/>
          <w:szCs w:val="18"/>
        </w:rPr>
      </w:pPr>
      <w:r w:rsidRPr="006D14BE">
        <w:rPr>
          <w:b/>
          <w:u w:val="single"/>
        </w:rPr>
        <w:t>Skills Required:</w:t>
      </w:r>
      <w:r>
        <w:rPr>
          <w:b/>
          <w:u w:val="single"/>
        </w:rPr>
        <w:t xml:space="preserve"> </w:t>
      </w:r>
    </w:p>
    <w:p w:rsidR="00863B34" w:rsidRDefault="00863B34" w:rsidP="00863B34">
      <w:pPr>
        <w:numPr>
          <w:ilvl w:val="0"/>
          <w:numId w:val="2"/>
        </w:numPr>
      </w:pPr>
      <w:r>
        <w:t>Versati</w:t>
      </w:r>
      <w:r w:rsidR="00C824E8">
        <w:t>le analyst with proven credit</w:t>
      </w:r>
      <w:r>
        <w:t xml:space="preserve"> research background</w:t>
      </w:r>
      <w:r w:rsidR="00C824E8">
        <w:t xml:space="preserve"> in public finance</w:t>
      </w:r>
    </w:p>
    <w:p w:rsidR="00F66AD2" w:rsidRDefault="00E47EE8" w:rsidP="00E47EE8">
      <w:pPr>
        <w:numPr>
          <w:ilvl w:val="0"/>
          <w:numId w:val="2"/>
        </w:numPr>
      </w:pPr>
      <w:r>
        <w:t>Strong written and verbal communication skills.</w:t>
      </w:r>
      <w:r w:rsidR="00F350D9">
        <w:t xml:space="preserve"> S</w:t>
      </w:r>
      <w:r>
        <w:t xml:space="preserve">amples of past research/analysis to demonstrate ability of  concise analytical </w:t>
      </w:r>
      <w:r w:rsidR="00F350D9">
        <w:t>writing would be useful</w:t>
      </w:r>
    </w:p>
    <w:p w:rsidR="00F350D9" w:rsidRDefault="00F30941" w:rsidP="00E47EE8">
      <w:pPr>
        <w:numPr>
          <w:ilvl w:val="0"/>
          <w:numId w:val="2"/>
        </w:numPr>
      </w:pPr>
      <w:r>
        <w:t>Ability to build relationships and work collaboratively in a consensus culture</w:t>
      </w:r>
    </w:p>
    <w:p w:rsidR="00F30941" w:rsidRDefault="00F30941" w:rsidP="00E47EE8">
      <w:pPr>
        <w:numPr>
          <w:ilvl w:val="0"/>
          <w:numId w:val="2"/>
        </w:numPr>
      </w:pPr>
      <w:r>
        <w:t>Ability to think laterally and work as a cross-sector/cross-geography analyst</w:t>
      </w:r>
    </w:p>
    <w:p w:rsidR="00F350D9" w:rsidRDefault="00C824E8" w:rsidP="00607EBF">
      <w:pPr>
        <w:numPr>
          <w:ilvl w:val="0"/>
          <w:numId w:val="2"/>
        </w:numPr>
      </w:pPr>
      <w:r>
        <w:t>Passion and creative drive for generating insightful and relevant external-facing research</w:t>
      </w:r>
    </w:p>
    <w:p w:rsidR="00904CB3" w:rsidRDefault="00904CB3" w:rsidP="00904CB3"/>
    <w:p w:rsidR="00904CB3" w:rsidRDefault="00904CB3" w:rsidP="00904CB3">
      <w:pPr>
        <w:rPr>
          <w:b/>
          <w:u w:val="single"/>
        </w:rPr>
      </w:pPr>
      <w:r>
        <w:rPr>
          <w:b/>
          <w:u w:val="single"/>
        </w:rPr>
        <w:lastRenderedPageBreak/>
        <w:t xml:space="preserve">Contact: </w:t>
      </w:r>
    </w:p>
    <w:p w:rsidR="00904CB3" w:rsidRDefault="00904CB3" w:rsidP="00904CB3">
      <w:r>
        <w:t>Justin Patrie: +1 646 582 4964; justin.patrie@fitchratings.com</w:t>
      </w:r>
    </w:p>
    <w:p w:rsidR="00904CB3" w:rsidRDefault="00904CB3" w:rsidP="00904CB3"/>
    <w:p w:rsidR="00904CB3" w:rsidRPr="00904CB3" w:rsidRDefault="00904CB3" w:rsidP="00904CB3">
      <w:bookmarkStart w:id="0" w:name="_GoBack"/>
      <w:bookmarkEnd w:id="0"/>
      <w:r>
        <w:t xml:space="preserve">Link: </w:t>
      </w:r>
      <w:hyperlink r:id="rId10" w:history="1">
        <w:r w:rsidRPr="000D7051">
          <w:rPr>
            <w:rStyle w:val="Hyperlink"/>
          </w:rPr>
          <w:t>https://www.fitchratings.com/site/about/careers</w:t>
        </w:r>
      </w:hyperlink>
      <w:r>
        <w:t xml:space="preserve"> </w:t>
      </w:r>
    </w:p>
    <w:sectPr w:rsidR="00904CB3" w:rsidRPr="00904CB3" w:rsidSect="006D14BE">
      <w:footerReference w:type="even" r:id="rId11"/>
      <w:footerReference w:type="default" r:id="rId12"/>
      <w:pgSz w:w="12240" w:h="15840"/>
      <w:pgMar w:top="1440" w:right="126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46" w:rsidRDefault="00C67246">
      <w:r>
        <w:separator/>
      </w:r>
    </w:p>
  </w:endnote>
  <w:endnote w:type="continuationSeparator" w:id="0">
    <w:p w:rsidR="00C67246" w:rsidRDefault="00C6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8B" w:rsidRDefault="00CC168B" w:rsidP="007E2A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68B" w:rsidRDefault="00CC168B" w:rsidP="007E2A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8B" w:rsidRDefault="00CC168B" w:rsidP="007E2A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9E8">
      <w:rPr>
        <w:rStyle w:val="PageNumber"/>
        <w:noProof/>
      </w:rPr>
      <w:t>2</w:t>
    </w:r>
    <w:r>
      <w:rPr>
        <w:rStyle w:val="PageNumber"/>
      </w:rPr>
      <w:fldChar w:fldCharType="end"/>
    </w:r>
  </w:p>
  <w:p w:rsidR="00CC168B" w:rsidRDefault="00CC168B" w:rsidP="007E2A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46" w:rsidRDefault="00C67246">
      <w:r>
        <w:separator/>
      </w:r>
    </w:p>
  </w:footnote>
  <w:footnote w:type="continuationSeparator" w:id="0">
    <w:p w:rsidR="00C67246" w:rsidRDefault="00C6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51D2"/>
    <w:multiLevelType w:val="hybridMultilevel"/>
    <w:tmpl w:val="435A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042A"/>
    <w:multiLevelType w:val="hybridMultilevel"/>
    <w:tmpl w:val="9AE01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7559CB"/>
    <w:multiLevelType w:val="hybridMultilevel"/>
    <w:tmpl w:val="786C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AB"/>
    <w:rsid w:val="00025973"/>
    <w:rsid w:val="000429E9"/>
    <w:rsid w:val="00063137"/>
    <w:rsid w:val="0007353E"/>
    <w:rsid w:val="000F6644"/>
    <w:rsid w:val="000F71A5"/>
    <w:rsid w:val="0012382E"/>
    <w:rsid w:val="001620C3"/>
    <w:rsid w:val="002342FC"/>
    <w:rsid w:val="00250BAE"/>
    <w:rsid w:val="0029337D"/>
    <w:rsid w:val="002A17FE"/>
    <w:rsid w:val="003070CF"/>
    <w:rsid w:val="00403B5C"/>
    <w:rsid w:val="004319E8"/>
    <w:rsid w:val="00464D60"/>
    <w:rsid w:val="00481207"/>
    <w:rsid w:val="00496F92"/>
    <w:rsid w:val="00535977"/>
    <w:rsid w:val="00607EBF"/>
    <w:rsid w:val="00621F2E"/>
    <w:rsid w:val="00627FA8"/>
    <w:rsid w:val="006639C0"/>
    <w:rsid w:val="0066778A"/>
    <w:rsid w:val="006A3002"/>
    <w:rsid w:val="006D14BE"/>
    <w:rsid w:val="00720E99"/>
    <w:rsid w:val="00755FCB"/>
    <w:rsid w:val="007645EB"/>
    <w:rsid w:val="00785851"/>
    <w:rsid w:val="007A6810"/>
    <w:rsid w:val="007B1BDF"/>
    <w:rsid w:val="007B74E9"/>
    <w:rsid w:val="007E2A13"/>
    <w:rsid w:val="007F50DB"/>
    <w:rsid w:val="00827AB6"/>
    <w:rsid w:val="0084297E"/>
    <w:rsid w:val="00863B34"/>
    <w:rsid w:val="00904B2C"/>
    <w:rsid w:val="00904CB3"/>
    <w:rsid w:val="00946D8A"/>
    <w:rsid w:val="009B0869"/>
    <w:rsid w:val="009B3ED5"/>
    <w:rsid w:val="009D5487"/>
    <w:rsid w:val="00A2464F"/>
    <w:rsid w:val="00AF284A"/>
    <w:rsid w:val="00B11201"/>
    <w:rsid w:val="00B71F41"/>
    <w:rsid w:val="00BB1AC1"/>
    <w:rsid w:val="00BD16BF"/>
    <w:rsid w:val="00BE26CC"/>
    <w:rsid w:val="00C13170"/>
    <w:rsid w:val="00C20DAA"/>
    <w:rsid w:val="00C61FC0"/>
    <w:rsid w:val="00C67246"/>
    <w:rsid w:val="00C8108E"/>
    <w:rsid w:val="00C824E8"/>
    <w:rsid w:val="00C97D7F"/>
    <w:rsid w:val="00CC168B"/>
    <w:rsid w:val="00CC6585"/>
    <w:rsid w:val="00D46298"/>
    <w:rsid w:val="00D623E2"/>
    <w:rsid w:val="00E417BA"/>
    <w:rsid w:val="00E47EE8"/>
    <w:rsid w:val="00E7388C"/>
    <w:rsid w:val="00EC1D82"/>
    <w:rsid w:val="00EF3826"/>
    <w:rsid w:val="00F30941"/>
    <w:rsid w:val="00F350D9"/>
    <w:rsid w:val="00F66AD2"/>
    <w:rsid w:val="00FA37AB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E2A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2A13"/>
  </w:style>
  <w:style w:type="character" w:styleId="CommentReference">
    <w:name w:val="annotation reference"/>
    <w:basedOn w:val="DefaultParagraphFont"/>
    <w:uiPriority w:val="99"/>
    <w:semiHidden/>
    <w:unhideWhenUsed/>
    <w:rsid w:val="00863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B3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B3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3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04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E2A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2A13"/>
  </w:style>
  <w:style w:type="character" w:styleId="CommentReference">
    <w:name w:val="annotation reference"/>
    <w:basedOn w:val="DefaultParagraphFont"/>
    <w:uiPriority w:val="99"/>
    <w:semiHidden/>
    <w:unhideWhenUsed/>
    <w:rsid w:val="00863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B3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B3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3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04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itchratings.com/site/about/care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BBA5-12BA-483B-BE20-FE523B52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 Ratings, Inc.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 Ratings, Inc.</dc:creator>
  <cp:lastModifiedBy>Porter, Laura</cp:lastModifiedBy>
  <cp:revision>2</cp:revision>
  <cp:lastPrinted>2017-06-02T12:34:00Z</cp:lastPrinted>
  <dcterms:created xsi:type="dcterms:W3CDTF">2018-10-03T14:48:00Z</dcterms:created>
  <dcterms:modified xsi:type="dcterms:W3CDTF">2018-10-03T14:48:00Z</dcterms:modified>
</cp:coreProperties>
</file>