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3.4.0.0 -->
  <w:body>
    <w:tbl>
      <w:tblPr>
        <w:tblW w:w="10080" w:type="dxa"/>
        <w:tblInd w:w="-72" w:type="dxa"/>
        <w:tblLayout w:type="fixed"/>
        <w:tblLook w:val="0000"/>
      </w:tblPr>
      <w:tblGrid>
        <w:gridCol w:w="3510"/>
        <w:gridCol w:w="6570"/>
      </w:tblGrid>
      <w:tr w:rsidTr="00660A08">
        <w:tblPrEx>
          <w:tblW w:w="10080" w:type="dxa"/>
          <w:tblInd w:w="-72" w:type="dxa"/>
          <w:tblLayout w:type="fixed"/>
          <w:tblLook w:val="0000"/>
        </w:tblPrEx>
        <w:trPr>
          <w:trHeight w:val="2610"/>
        </w:trPr>
        <w:tc>
          <w:tcPr>
            <w:tcW w:w="3510" w:type="dxa"/>
          </w:tcPr>
          <w:p w:rsidR="00D41466" w:rsidP="0011236E">
            <w:pPr>
              <w:pStyle w:val="Biography"/>
              <w:rPr>
                <w:color w:val="auto"/>
                <w:shd w:val="clear" w:color="auto" w:fill="auto"/>
              </w:rPr>
            </w:pPr>
            <w:r>
              <w:rPr>
                <w:noProof/>
              </w:rPr>
              <w:drawing>
                <wp:inline distT="0" distB="0" distL="0" distR="0">
                  <wp:extent cx="2019300" cy="1609725"/>
                  <wp:effectExtent l="19050" t="19050" r="19050" b="28575"/>
                  <wp:docPr id="1" name="Picture 1" descr="Bianchi_AJ_web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ianchi_AJ_web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1609725"/>
                          </a:xfrm>
                          <a:prstGeom prst="rect">
                            <a:avLst/>
                          </a:prstGeom>
                          <a:noFill/>
                          <a:ln w="317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70" w:type="dxa"/>
          </w:tcPr>
          <w:p w:rsidR="00D41466" w:rsidRPr="0011236E" w:rsidP="0011236E">
            <w:pPr>
              <w:pStyle w:val="MemberName"/>
              <w:rPr>
                <w:color w:val="00537E"/>
                <w:shd w:val="clear" w:color="auto" w:fill="auto"/>
              </w:rPr>
            </w:pPr>
            <w:r>
              <w:rPr/>
              <w:t>Richard H. Moche</w:t>
            </w:r>
          </w:p>
          <w:p w:rsidR="00D41466" w:rsidP="00D41466">
            <w:pPr>
              <w:pStyle w:val="Biography"/>
              <w:rPr>
                <w:color w:val="auto"/>
                <w:shd w:val="clear" w:color="auto" w:fill="auto"/>
              </w:rPr>
            </w:pPr>
            <w:r w:rsidRPr="00917AE5">
              <w:rPr>
                <w:rFonts w:cs="Arial"/>
                <w:i/>
                <w:sz w:val="20"/>
              </w:rPr>
              <w:t>Member</w:t>
            </w:r>
          </w:p>
          <w:p w:rsidR="00D41466" w:rsidP="00D41466">
            <w:pPr>
              <w:pStyle w:val="Biography"/>
              <w:rPr>
                <w:rFonts w:cs="Arial"/>
                <w:i/>
                <w:color w:val="auto"/>
                <w:sz w:val="20"/>
                <w:shd w:val="clear" w:color="auto" w:fill="auto"/>
              </w:rPr>
            </w:pPr>
          </w:p>
          <w:p w:rsidR="00D41466" w:rsidRPr="000C74C5" w:rsidP="00174D9B">
            <w:pPr>
              <w:pStyle w:val="Biography"/>
              <w:rPr>
                <w:rStyle w:val="Hyperlink"/>
                <w:color w:val="00537E"/>
                <w:shd w:val="clear" w:color="auto" w:fill="auto"/>
              </w:rPr>
            </w:pPr>
            <w:r>
              <w:fldChar w:fldCharType="begin"/>
            </w:r>
            <w:r>
              <w:rPr/>
              <w:instrText xml:space="preserve"> HYPERLINK "mailto:abianchi@mintz.com" </w:instrText>
            </w:r>
            <w:r>
              <w:fldChar w:fldCharType="separate"/>
            </w:r>
            <w:r w:rsidRPr="000C74C5">
              <w:rPr>
                <w:rStyle w:val="Hyperlink"/>
              </w:rPr>
              <w:t>RMoche@mintz.com</w:t>
            </w:r>
            <w:r>
              <w:fldChar w:fldCharType="end"/>
            </w:r>
          </w:p>
          <w:p w:rsidR="00D41466" w:rsidRPr="002E29BD" w:rsidP="00634F58">
            <w:pPr>
              <w:pStyle w:val="Biography"/>
              <w:rPr>
                <w:rFonts w:cs="Arial"/>
                <w:b/>
                <w:iCs/>
                <w:color w:val="00537E"/>
                <w:szCs w:val="24"/>
                <w:shd w:val="clear" w:color="auto" w:fill="auto"/>
              </w:rPr>
            </w:pPr>
          </w:p>
          <w:p w:rsidR="0046727E">
            <w:pPr>
              <w:pStyle w:val="Biography"/>
              <w:rPr>
                <w:color w:val="auto"/>
                <w:shd w:val="clear" w:color="auto" w:fill="auto"/>
              </w:rPr>
            </w:pPr>
            <w:r>
              <w:rPr/>
              <w:t>One Financial Center, Boston, MA</w:t>
              <w:br/>
              <w:t>+1.617.348.1696</w:t>
              <w:br/>
            </w:r>
          </w:p>
          <w:p w:rsidR="0046727E">
            <w:pPr>
              <w:rPr>
                <w:color w:val="00537E"/>
                <w:shd w:val="clear" w:color="auto" w:fill="auto"/>
              </w:rPr>
            </w:pPr>
            <w:r>
              <w:fldChar w:fldCharType="begin"/>
            </w:r>
            <w:r>
              <w:rPr/>
              <w:instrText xml:space="preserve"> HYPERLINK "http://www.publicfinancematters.com/" </w:instrText>
            </w:r>
            <w:r>
              <w:fldChar w:fldCharType="separate"/>
            </w:r>
            <w:r>
              <w:rPr>
                <w:rStyle w:val="Hyperlink"/>
              </w:rPr>
              <w:t>www.publicfinancematters.com</w:t>
            </w:r>
            <w:r>
              <w:fldChar w:fldCharType="end"/>
            </w:r>
          </w:p>
        </w:tc>
      </w:tr>
      <w:tr w:rsidTr="002A04CC">
        <w:tblPrEx>
          <w:tblW w:w="10080" w:type="dxa"/>
          <w:tblInd w:w="-72" w:type="dxa"/>
          <w:tblLayout w:type="fixed"/>
          <w:tblLook w:val="0000"/>
        </w:tblPrEx>
        <w:trPr>
          <w:trHeight w:val="540"/>
        </w:trPr>
        <w:tc>
          <w:tcPr>
            <w:tcW w:w="10080" w:type="dxa"/>
            <w:gridSpan w:val="2"/>
          </w:tcPr>
          <w:p w:rsidR="00D41466" w:rsidP="003851B3">
            <w:pPr>
              <w:pStyle w:val="Biography"/>
              <w:rPr>
                <w:color w:val="00537E"/>
                <w:shd w:val="clear" w:color="auto" w:fill="auto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108585</wp:posOffset>
                      </wp:positionV>
                      <wp:extent cx="6259195" cy="635"/>
                      <wp:effectExtent l="13335" t="13335" r="13970" b="5080"/>
                      <wp:wrapNone/>
                      <wp:docPr id="3" name="AutoShape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5919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56" o:spid="_x0000_s1029" type="#_x0000_t32" style="height:0.05pt;margin-left:0.3pt;margin-top:8.55pt;mso-height-percent:0;mso-height-relative:page;mso-width-percent:0;mso-width-relative:page;mso-wrap-distance-bottom:0;mso-wrap-distance-left:9pt;mso-wrap-distance-right:9pt;mso-wrap-distance-top:0;mso-wrap-style:square;position:absolute;visibility:visible;width:492.85pt;z-index:251659264" strokecolor="gray" strokeweight="0.5pt"/>
                  </w:pict>
                </mc:Fallback>
              </mc:AlternateContent>
            </w:r>
          </w:p>
        </w:tc>
      </w:tr>
      <w:tr w:rsidTr="00713B54">
        <w:tblPrEx>
          <w:tblW w:w="10080" w:type="dxa"/>
          <w:tblInd w:w="-72" w:type="dxa"/>
          <w:tblLayout w:type="fixed"/>
          <w:tblLook w:val="0000"/>
        </w:tblPrEx>
        <w:tc>
          <w:tcPr>
            <w:tcW w:w="3510" w:type="dxa"/>
          </w:tcPr>
          <w:p w:rsidR="000D5E5A" w:rsidRPr="002E29BD" w:rsidP="00DA67DD">
            <w:pPr>
              <w:pStyle w:val="Biography"/>
              <w:spacing w:line="276" w:lineRule="auto"/>
              <w:rPr>
                <w:rFonts w:cs="Arial"/>
                <w:b/>
                <w:color w:val="00537E"/>
                <w:sz w:val="16"/>
                <w:szCs w:val="16"/>
                <w:shd w:val="clear" w:color="auto" w:fill="auto"/>
              </w:rPr>
            </w:pPr>
            <w:r w:rsidRPr="002E29BD">
              <w:rPr>
                <w:rFonts w:cs="Arial"/>
                <w:b/>
                <w:color w:val="00537E"/>
                <w:sz w:val="16"/>
                <w:szCs w:val="16"/>
              </w:rPr>
              <w:t>PRACTICES</w:t>
            </w:r>
          </w:p>
          <w:p w:rsidR="000D5E5A" w:rsidRPr="002E29BD" w:rsidP="00BE2A53">
            <w:pPr>
              <w:pStyle w:val="Biography"/>
              <w:numPr>
                <w:ilvl w:val="0"/>
                <w:numId w:val="29"/>
              </w:numPr>
              <w:rPr>
                <w:rFonts w:cs="Arial"/>
                <w:iCs/>
                <w:color w:val="auto"/>
                <w:sz w:val="16"/>
                <w:szCs w:val="16"/>
                <w:shd w:val="clear" w:color="auto" w:fill="auto"/>
              </w:rPr>
            </w:pPr>
            <w:r w:rsidRPr="002E29BD">
              <w:rPr>
                <w:rFonts w:cs="Arial"/>
                <w:iCs/>
                <w:sz w:val="16"/>
                <w:szCs w:val="16"/>
              </w:rPr>
              <w:t>Public Finance</w:t>
            </w:r>
          </w:p>
          <w:p w:rsidR="000D5E5A" w:rsidRPr="002E29BD" w:rsidP="00BE2A53">
            <w:pPr>
              <w:pStyle w:val="Biography"/>
              <w:numPr>
                <w:ilvl w:val="0"/>
                <w:numId w:val="29"/>
              </w:numPr>
              <w:rPr>
                <w:rFonts w:cs="Arial"/>
                <w:iCs/>
                <w:color w:val="auto"/>
                <w:sz w:val="16"/>
                <w:szCs w:val="16"/>
                <w:shd w:val="clear" w:color="auto" w:fill="auto"/>
              </w:rPr>
            </w:pPr>
            <w:r w:rsidRPr="002E29BD">
              <w:rPr>
                <w:rFonts w:cs="Arial"/>
                <w:iCs/>
                <w:sz w:val="16"/>
                <w:szCs w:val="16"/>
              </w:rPr>
              <w:t>Bondholder &amp; Trustee Representation / Distressed Debt</w:t>
            </w:r>
          </w:p>
          <w:p w:rsidR="000D5E5A" w:rsidRPr="002E29BD" w:rsidP="00BE2A53">
            <w:pPr>
              <w:pStyle w:val="Biography"/>
              <w:numPr>
                <w:ilvl w:val="0"/>
                <w:numId w:val="29"/>
              </w:numPr>
              <w:rPr>
                <w:rFonts w:cs="Arial"/>
                <w:iCs/>
                <w:color w:val="auto"/>
                <w:sz w:val="16"/>
                <w:szCs w:val="16"/>
                <w:shd w:val="clear" w:color="auto" w:fill="auto"/>
              </w:rPr>
            </w:pPr>
            <w:r w:rsidRPr="002E29BD">
              <w:rPr>
                <w:rFonts w:cs="Arial"/>
                <w:iCs/>
                <w:sz w:val="16"/>
                <w:szCs w:val="16"/>
              </w:rPr>
              <w:t>Foreclosures, Workouts &amp; Restructurings</w:t>
            </w:r>
          </w:p>
          <w:p w:rsidR="000D5E5A" w:rsidRPr="002E29BD" w:rsidP="00BE2A53">
            <w:pPr>
              <w:pStyle w:val="Biography"/>
              <w:numPr>
                <w:ilvl w:val="0"/>
                <w:numId w:val="29"/>
              </w:numPr>
              <w:rPr>
                <w:rFonts w:cs="Arial"/>
                <w:iCs/>
                <w:color w:val="auto"/>
                <w:sz w:val="16"/>
                <w:szCs w:val="16"/>
                <w:shd w:val="clear" w:color="auto" w:fill="auto"/>
              </w:rPr>
            </w:pPr>
            <w:r w:rsidRPr="002E29BD">
              <w:rPr>
                <w:rFonts w:cs="Arial"/>
                <w:iCs/>
                <w:sz w:val="16"/>
                <w:szCs w:val="16"/>
              </w:rPr>
              <w:t>Mergers &amp; Acquisitions</w:t>
            </w:r>
          </w:p>
          <w:p w:rsidR="000D5E5A" w:rsidRPr="002E29BD" w:rsidP="00BE2A53">
            <w:pPr>
              <w:pStyle w:val="Biography"/>
              <w:numPr>
                <w:ilvl w:val="0"/>
                <w:numId w:val="29"/>
              </w:numPr>
              <w:rPr>
                <w:rFonts w:cs="Arial"/>
                <w:iCs/>
                <w:color w:val="auto"/>
                <w:sz w:val="16"/>
                <w:szCs w:val="16"/>
                <w:shd w:val="clear" w:color="auto" w:fill="auto"/>
              </w:rPr>
            </w:pPr>
            <w:r w:rsidRPr="002E29BD">
              <w:rPr>
                <w:rFonts w:cs="Arial"/>
                <w:iCs/>
                <w:sz w:val="16"/>
                <w:szCs w:val="16"/>
              </w:rPr>
              <w:t>Economic Development</w:t>
            </w:r>
          </w:p>
          <w:p w:rsidR="000D5E5A" w:rsidRPr="002E29BD" w:rsidP="00BE2A53">
            <w:pPr>
              <w:pStyle w:val="Biography"/>
              <w:numPr>
                <w:ilvl w:val="0"/>
                <w:numId w:val="29"/>
              </w:numPr>
              <w:rPr>
                <w:rFonts w:cs="Arial"/>
                <w:iCs/>
                <w:color w:val="auto"/>
                <w:sz w:val="16"/>
                <w:szCs w:val="16"/>
                <w:shd w:val="clear" w:color="auto" w:fill="auto"/>
              </w:rPr>
            </w:pPr>
            <w:r w:rsidRPr="002E29BD">
              <w:rPr>
                <w:rFonts w:cs="Arial"/>
                <w:iCs/>
                <w:sz w:val="16"/>
                <w:szCs w:val="16"/>
              </w:rPr>
              <w:t>Swaps &amp; Derivatives</w:t>
            </w:r>
          </w:p>
          <w:p w:rsidR="000D5E5A" w:rsidRPr="002E29BD" w:rsidP="00BE2A53">
            <w:pPr>
              <w:pStyle w:val="Biography"/>
              <w:numPr>
                <w:ilvl w:val="0"/>
                <w:numId w:val="29"/>
              </w:numPr>
              <w:rPr>
                <w:rFonts w:cs="Arial"/>
                <w:iCs/>
                <w:color w:val="auto"/>
                <w:sz w:val="16"/>
                <w:szCs w:val="16"/>
                <w:shd w:val="clear" w:color="auto" w:fill="auto"/>
              </w:rPr>
            </w:pPr>
            <w:r w:rsidRPr="002E29BD">
              <w:rPr>
                <w:rFonts w:cs="Arial"/>
                <w:iCs/>
                <w:sz w:val="16"/>
                <w:szCs w:val="16"/>
              </w:rPr>
              <w:t>Underwriters’ Counsel</w:t>
            </w:r>
          </w:p>
          <w:p w:rsidR="000D5E5A" w:rsidRPr="002E29BD" w:rsidP="00BE2A53">
            <w:pPr>
              <w:pStyle w:val="Biography"/>
              <w:numPr>
                <w:ilvl w:val="0"/>
                <w:numId w:val="29"/>
              </w:numPr>
              <w:rPr>
                <w:rFonts w:cs="Arial"/>
                <w:iCs/>
                <w:color w:val="auto"/>
                <w:sz w:val="16"/>
                <w:szCs w:val="16"/>
                <w:shd w:val="clear" w:color="auto" w:fill="auto"/>
              </w:rPr>
            </w:pPr>
            <w:r w:rsidRPr="002E29BD">
              <w:rPr>
                <w:rFonts w:cs="Arial"/>
                <w:iCs/>
                <w:sz w:val="16"/>
                <w:szCs w:val="16"/>
              </w:rPr>
              <w:t>Bankruptcy, Restructuring &amp; Commercial Law</w:t>
            </w:r>
          </w:p>
          <w:p w:rsidR="0046727E">
            <w:pPr>
              <w:rPr>
                <w:color w:val="auto"/>
                <w:shd w:val="clear" w:color="auto" w:fill="auto"/>
              </w:rPr>
            </w:pPr>
            <w:r>
              <w:pict>
                <v:rect id="_x0000_i1030" style="height:0.5pt;width:0" o:hralign="center" o:hrstd="t" o:hr="t" fillcolor="#a0a0a0" stroked="f"/>
              </w:pict>
            </w:r>
          </w:p>
          <w:p w:rsidR="000D5E5A" w:rsidRPr="002E29BD" w:rsidP="00DA67DD">
            <w:pPr>
              <w:pStyle w:val="Biography"/>
              <w:spacing w:line="276" w:lineRule="auto"/>
              <w:rPr>
                <w:rFonts w:cs="Arial"/>
                <w:b/>
                <w:color w:val="00537E"/>
                <w:sz w:val="16"/>
                <w:szCs w:val="16"/>
                <w:shd w:val="clear" w:color="auto" w:fill="auto"/>
              </w:rPr>
            </w:pPr>
            <w:r w:rsidRPr="002E29BD">
              <w:rPr>
                <w:rFonts w:cs="Arial"/>
                <w:b/>
                <w:color w:val="00537E"/>
                <w:sz w:val="16"/>
                <w:szCs w:val="16"/>
              </w:rPr>
              <w:t>INDUSTRIES</w:t>
            </w:r>
          </w:p>
          <w:p w:rsidR="000D5E5A" w:rsidRPr="002E29BD" w:rsidP="00BE2A53">
            <w:pPr>
              <w:pStyle w:val="Biography"/>
              <w:numPr>
                <w:ilvl w:val="0"/>
                <w:numId w:val="29"/>
              </w:numPr>
              <w:rPr>
                <w:rFonts w:cs="Arial"/>
                <w:iCs/>
                <w:color w:val="auto"/>
                <w:sz w:val="16"/>
                <w:szCs w:val="16"/>
                <w:shd w:val="clear" w:color="auto" w:fill="auto"/>
              </w:rPr>
            </w:pPr>
            <w:r w:rsidRPr="002E29BD">
              <w:rPr>
                <w:rFonts w:cs="Arial"/>
                <w:iCs/>
                <w:sz w:val="16"/>
                <w:szCs w:val="16"/>
              </w:rPr>
              <w:t>Energy Technology</w:t>
            </w:r>
          </w:p>
          <w:p w:rsidR="000D5E5A" w:rsidRPr="002E29BD" w:rsidP="00BE2A53">
            <w:pPr>
              <w:pStyle w:val="Biography"/>
              <w:numPr>
                <w:ilvl w:val="0"/>
                <w:numId w:val="29"/>
              </w:numPr>
              <w:rPr>
                <w:rFonts w:cs="Arial"/>
                <w:iCs/>
                <w:color w:val="auto"/>
                <w:sz w:val="16"/>
                <w:szCs w:val="16"/>
                <w:shd w:val="clear" w:color="auto" w:fill="auto"/>
              </w:rPr>
            </w:pPr>
            <w:r w:rsidRPr="002E29BD">
              <w:rPr>
                <w:rFonts w:cs="Arial"/>
                <w:iCs/>
                <w:sz w:val="16"/>
                <w:szCs w:val="16"/>
              </w:rPr>
              <w:t>Financial Services</w:t>
            </w:r>
          </w:p>
          <w:p w:rsidR="0046727E">
            <w:pPr>
              <w:rPr>
                <w:color w:val="auto"/>
                <w:shd w:val="clear" w:color="auto" w:fill="auto"/>
              </w:rPr>
            </w:pPr>
            <w:r>
              <w:pict>
                <v:rect id="_x0000_i1031" style="height:0.5pt;width:0" o:hralign="center" o:hrstd="t" o:hr="t" fillcolor="#a0a0a0" stroked="f"/>
              </w:pict>
            </w:r>
          </w:p>
          <w:p w:rsidR="000D5E5A" w:rsidRPr="002E29BD" w:rsidP="00DA67DD">
            <w:pPr>
              <w:pStyle w:val="Biography"/>
              <w:spacing w:line="276" w:lineRule="auto"/>
              <w:rPr>
                <w:rFonts w:cs="Arial"/>
                <w:b/>
                <w:color w:val="00537E"/>
                <w:sz w:val="16"/>
                <w:szCs w:val="16"/>
                <w:shd w:val="clear" w:color="auto" w:fill="auto"/>
              </w:rPr>
            </w:pPr>
            <w:r w:rsidRPr="002E29BD">
              <w:rPr>
                <w:rFonts w:cs="Arial"/>
                <w:b/>
                <w:color w:val="00537E"/>
                <w:sz w:val="16"/>
                <w:szCs w:val="16"/>
              </w:rPr>
              <w:t>EDUCATION</w:t>
            </w:r>
          </w:p>
          <w:p w:rsidR="000D5E5A" w:rsidRPr="002E29BD" w:rsidP="00BE2A53">
            <w:pPr>
              <w:pStyle w:val="Biography"/>
              <w:numPr>
                <w:ilvl w:val="0"/>
                <w:numId w:val="29"/>
              </w:numPr>
              <w:rPr>
                <w:rFonts w:cs="Arial"/>
                <w:iCs/>
                <w:color w:val="auto"/>
                <w:sz w:val="16"/>
                <w:szCs w:val="16"/>
                <w:shd w:val="clear" w:color="auto" w:fill="auto"/>
              </w:rPr>
            </w:pPr>
            <w:r w:rsidRPr="002E29BD">
              <w:rPr>
                <w:rFonts w:cs="Arial"/>
                <w:iCs/>
                <w:sz w:val="16"/>
                <w:szCs w:val="16"/>
              </w:rPr>
              <w:t>University of Chicago (JD)</w:t>
            </w:r>
          </w:p>
          <w:p w:rsidR="000D5E5A" w:rsidRPr="002E29BD" w:rsidP="00BE2A53">
            <w:pPr>
              <w:pStyle w:val="Biography"/>
              <w:numPr>
                <w:ilvl w:val="0"/>
                <w:numId w:val="29"/>
              </w:numPr>
              <w:rPr>
                <w:rFonts w:cs="Arial"/>
                <w:iCs/>
                <w:color w:val="auto"/>
                <w:sz w:val="16"/>
                <w:szCs w:val="16"/>
                <w:shd w:val="clear" w:color="auto" w:fill="auto"/>
              </w:rPr>
            </w:pPr>
            <w:r w:rsidRPr="002E29BD">
              <w:rPr>
                <w:rFonts w:cs="Arial"/>
                <w:iCs/>
                <w:sz w:val="16"/>
                <w:szCs w:val="16"/>
              </w:rPr>
              <w:t>Brown University (BA)</w:t>
            </w:r>
          </w:p>
          <w:p w:rsidR="0046727E">
            <w:pPr>
              <w:rPr>
                <w:color w:val="auto"/>
                <w:shd w:val="clear" w:color="auto" w:fill="auto"/>
              </w:rPr>
            </w:pPr>
            <w:r>
              <w:pict>
                <v:rect id="_x0000_i1032" style="height:0.5pt;width:0" o:hralign="center" o:hrstd="t" o:hr="t" fillcolor="#a0a0a0" stroked="f"/>
              </w:pict>
            </w:r>
          </w:p>
          <w:p w:rsidR="000D5E5A" w:rsidRPr="002E29BD" w:rsidP="00DA67DD">
            <w:pPr>
              <w:pStyle w:val="Biography"/>
              <w:spacing w:line="276" w:lineRule="auto"/>
              <w:rPr>
                <w:rFonts w:cs="Arial"/>
                <w:b/>
                <w:color w:val="00537E"/>
                <w:sz w:val="16"/>
                <w:szCs w:val="16"/>
                <w:shd w:val="clear" w:color="auto" w:fill="auto"/>
              </w:rPr>
            </w:pPr>
            <w:r w:rsidRPr="002E29BD">
              <w:rPr>
                <w:rFonts w:cs="Arial"/>
                <w:b/>
                <w:color w:val="00537E"/>
                <w:sz w:val="16"/>
                <w:szCs w:val="16"/>
              </w:rPr>
              <w:t>BAR ADMISSIONS</w:t>
            </w:r>
          </w:p>
          <w:p w:rsidR="000D5E5A" w:rsidRPr="002E29BD" w:rsidP="00BE2A53">
            <w:pPr>
              <w:pStyle w:val="Biography"/>
              <w:numPr>
                <w:ilvl w:val="0"/>
                <w:numId w:val="29"/>
              </w:numPr>
              <w:rPr>
                <w:rFonts w:cs="Arial"/>
                <w:iCs/>
                <w:color w:val="auto"/>
                <w:sz w:val="16"/>
                <w:szCs w:val="16"/>
                <w:shd w:val="clear" w:color="auto" w:fill="auto"/>
              </w:rPr>
            </w:pPr>
            <w:r w:rsidRPr="002E29BD">
              <w:rPr>
                <w:rFonts w:cs="Arial"/>
                <w:iCs/>
                <w:sz w:val="16"/>
                <w:szCs w:val="16"/>
              </w:rPr>
              <w:t>Massachusetts</w:t>
            </w:r>
          </w:p>
          <w:p w:rsidR="0046727E">
            <w:pPr>
              <w:rPr>
                <w:color w:val="auto"/>
                <w:shd w:val="clear" w:color="auto" w:fill="auto"/>
              </w:rPr>
            </w:pPr>
            <w:r>
              <w:pict>
                <v:rect id="_x0000_i1033" style="height:0.5pt;width:0" o:hralign="center" o:hrstd="t" o:hr="t" fillcolor="#a0a0a0" stroked="f"/>
              </w:pict>
            </w:r>
          </w:p>
          <w:p w:rsidR="000D5E5A" w:rsidRPr="002E29BD" w:rsidP="00DA67DD">
            <w:pPr>
              <w:pStyle w:val="Biography"/>
              <w:spacing w:line="276" w:lineRule="auto"/>
              <w:rPr>
                <w:rFonts w:cs="Arial"/>
                <w:b/>
                <w:color w:val="00537E"/>
                <w:sz w:val="16"/>
                <w:szCs w:val="16"/>
                <w:shd w:val="clear" w:color="auto" w:fill="auto"/>
              </w:rPr>
            </w:pPr>
            <w:r w:rsidRPr="002E29BD">
              <w:rPr>
                <w:rFonts w:cs="Arial"/>
                <w:b/>
                <w:color w:val="00537E"/>
                <w:sz w:val="16"/>
                <w:szCs w:val="16"/>
              </w:rPr>
              <w:t>LANGUAGES</w:t>
            </w:r>
          </w:p>
          <w:p w:rsidR="000D5E5A" w:rsidRPr="002E29BD" w:rsidP="00BE2A53">
            <w:pPr>
              <w:pStyle w:val="Biography"/>
              <w:numPr>
                <w:ilvl w:val="0"/>
                <w:numId w:val="29"/>
              </w:numPr>
              <w:rPr>
                <w:rFonts w:cs="Arial"/>
                <w:iCs/>
                <w:color w:val="auto"/>
                <w:sz w:val="16"/>
                <w:szCs w:val="16"/>
                <w:shd w:val="clear" w:color="auto" w:fill="auto"/>
              </w:rPr>
            </w:pPr>
            <w:r w:rsidRPr="002E29BD">
              <w:rPr>
                <w:rFonts w:cs="Arial"/>
                <w:iCs/>
                <w:sz w:val="16"/>
                <w:szCs w:val="16"/>
              </w:rPr>
              <w:t>Hebrew</w:t>
            </w:r>
          </w:p>
        </w:tc>
        <w:tc>
          <w:tcPr>
            <w:tcW w:w="6570" w:type="dxa"/>
          </w:tcPr>
          <w:p w:rsidR="0046727E">
            <w:pPr>
              <w:rPr>
                <w:color w:val="auto"/>
                <w:shd w:val="clear" w:color="auto" w:fill="auto"/>
              </w:rPr>
            </w:pPr>
            <w:r>
              <w:rPr/>
              <w:t>Rich is Division Head for the firm's Public Finance, Real Estate, Bankruptcy, and Environmental Sections. He is also a member of the firm's governing Policy Committee as well as its Compensation Committee. Rich primarily represents mutual funds, indenture trustees, private equity funds, and insurance companies in tax-exempt bond transactions, focusing in the area of high-yield securities in both workout and new money transactions.</w:t>
            </w:r>
          </w:p>
          <w:p w:rsidR="0046727E">
            <w:pPr>
              <w:rPr>
                <w:color w:val="auto"/>
                <w:shd w:val="clear" w:color="auto" w:fill="auto"/>
              </w:rPr>
            </w:pPr>
            <w:r>
              <w:rPr/>
              <w:t>Rich specializes in numerous sectors, including senior living, health care, multi-family housing, assessment districts, charter schools, solid waste disposal, and hospitality facilities. Rich also counsels end users of derivative products.</w:t>
            </w:r>
          </w:p>
          <w:p w:rsidR="0046727E">
            <w:pPr>
              <w:rPr>
                <w:color w:val="auto"/>
                <w:shd w:val="clear" w:color="auto" w:fill="auto"/>
              </w:rPr>
            </w:pPr>
            <w:r>
              <w:rPr/>
              <w:t>He is a frequent panelist on topics concerning distressed bonds and tax-exempt finance, and is an adjunct professor at Boston College Law School, where he is teaching a course on public finance.</w:t>
            </w:r>
          </w:p>
          <w:p w:rsidR="0046727E">
            <w:pPr>
              <w:pStyle w:val="Heading3"/>
              <w:rPr>
                <w:color w:val="215B87"/>
                <w:shd w:val="clear" w:color="auto" w:fill="auto"/>
              </w:rPr>
            </w:pPr>
            <w:r>
              <w:rPr/>
              <w:t>Representative Matters</w:t>
            </w:r>
          </w:p>
          <w:p w:rsidR="0046727E">
            <w:pPr>
              <w:pStyle w:val="Bullets"/>
              <w:rPr>
                <w:color w:val="auto"/>
                <w:shd w:val="clear" w:color="auto" w:fill="auto"/>
              </w:rPr>
            </w:pPr>
            <w:r>
              <w:rPr/>
              <w:t>The indenture trustee for $90 million of bonds in the bankruptcy of a Texas-based senior housing company</w:t>
            </w:r>
          </w:p>
          <w:p w:rsidR="0046727E">
            <w:pPr>
              <w:pStyle w:val="Bullets"/>
              <w:rPr>
                <w:color w:val="auto"/>
                <w:shd w:val="clear" w:color="auto" w:fill="auto"/>
              </w:rPr>
            </w:pPr>
            <w:r>
              <w:rPr/>
              <w:t>Four indenture trustees in the workout of over $500 million in bonds affected by the bankruptcy of a major senior housing developer</w:t>
            </w:r>
          </w:p>
          <w:p w:rsidR="0046727E">
            <w:pPr>
              <w:pStyle w:val="Bullets"/>
              <w:rPr>
                <w:color w:val="auto"/>
                <w:shd w:val="clear" w:color="auto" w:fill="auto"/>
              </w:rPr>
            </w:pPr>
            <w:r>
              <w:rPr/>
              <w:t xml:space="preserve">The indenture trustee in the workout of $38 million of Virginia special assessment bonds </w:t>
            </w:r>
          </w:p>
          <w:p w:rsidR="0046727E">
            <w:pPr>
              <w:pStyle w:val="Bullets"/>
              <w:rPr>
                <w:color w:val="auto"/>
                <w:shd w:val="clear" w:color="auto" w:fill="auto"/>
              </w:rPr>
            </w:pPr>
            <w:r>
              <w:rPr/>
              <w:t xml:space="preserve">The holders of $30 million of special assessment bonds in Utah </w:t>
            </w:r>
          </w:p>
          <w:p w:rsidR="0046727E">
            <w:pPr>
              <w:pStyle w:val="Bullets"/>
              <w:rPr>
                <w:color w:val="auto"/>
                <w:shd w:val="clear" w:color="auto" w:fill="auto"/>
              </w:rPr>
            </w:pPr>
            <w:r>
              <w:rPr/>
              <w:t xml:space="preserve">The indenture trustee in the workout of $11 million of Ohio special assessment bonds </w:t>
            </w:r>
          </w:p>
          <w:p w:rsidR="0046727E">
            <w:pPr>
              <w:pStyle w:val="Bullets"/>
              <w:rPr>
                <w:color w:val="auto"/>
                <w:shd w:val="clear" w:color="auto" w:fill="auto"/>
              </w:rPr>
            </w:pPr>
            <w:r>
              <w:rPr/>
              <w:t xml:space="preserve">The indenture trustee in the workout of $95 million of bonds secured by a Boston area CCRC </w:t>
            </w:r>
          </w:p>
          <w:p w:rsidR="0046727E">
            <w:pPr>
              <w:pStyle w:val="Bullets"/>
              <w:rPr>
                <w:color w:val="auto"/>
                <w:shd w:val="clear" w:color="auto" w:fill="auto"/>
              </w:rPr>
            </w:pPr>
            <w:r>
              <w:rPr/>
              <w:t xml:space="preserve">The indenture trustee in the workout of $20 million of bonds secured by a Florida senior living facility </w:t>
            </w:r>
          </w:p>
          <w:p w:rsidR="0046727E">
            <w:pPr>
              <w:pStyle w:val="Bullets"/>
              <w:rPr>
                <w:color w:val="auto"/>
                <w:shd w:val="clear" w:color="auto" w:fill="auto"/>
              </w:rPr>
            </w:pPr>
            <w:r>
              <w:rPr/>
              <w:t xml:space="preserve">The new money investor of $30 million of senior debt in a senior housing development </w:t>
            </w:r>
          </w:p>
          <w:p w:rsidR="0046727E">
            <w:pPr>
              <w:pStyle w:val="Bullets"/>
              <w:rPr>
                <w:color w:val="auto"/>
                <w:shd w:val="clear" w:color="auto" w:fill="auto"/>
              </w:rPr>
            </w:pPr>
            <w:r>
              <w:rPr/>
              <w:t xml:space="preserve">The bondholders of $50 million of bonds secured by an integrated solid waste disposal system in the process of recapitalization and asset sales  </w:t>
            </w:r>
          </w:p>
          <w:p w:rsidR="0046727E">
            <w:pPr>
              <w:pStyle w:val="Bullets"/>
              <w:rPr>
                <w:color w:val="auto"/>
                <w:shd w:val="clear" w:color="auto" w:fill="auto"/>
              </w:rPr>
            </w:pPr>
            <w:r>
              <w:rPr/>
              <w:t xml:space="preserve">The indenture trustee for $20 million of bonds secured by a critical access hospital in the Midwest </w:t>
            </w:r>
          </w:p>
          <w:p w:rsidR="0046727E">
            <w:pPr>
              <w:pStyle w:val="Bullets"/>
              <w:rPr>
                <w:color w:val="auto"/>
                <w:shd w:val="clear" w:color="auto" w:fill="auto"/>
              </w:rPr>
            </w:pPr>
            <w:r>
              <w:rPr/>
              <w:t>The indenture trustee in the workout of $40 million of bonds secured by a Boston hotel</w:t>
            </w:r>
          </w:p>
          <w:p w:rsidR="0046727E">
            <w:pPr>
              <w:pStyle w:val="Bullets"/>
              <w:rPr>
                <w:color w:val="auto"/>
                <w:shd w:val="clear" w:color="auto" w:fill="auto"/>
              </w:rPr>
            </w:pPr>
            <w:r>
              <w:rPr/>
              <w:t xml:space="preserve">Indenture trustees and bondholders in the default and workout of numerous charter schools located throughout the country </w:t>
            </w:r>
          </w:p>
          <w:p w:rsidR="0046727E">
            <w:pPr>
              <w:pStyle w:val="Heading3"/>
              <w:rPr>
                <w:color w:val="215B87"/>
                <w:shd w:val="clear" w:color="auto" w:fill="auto"/>
              </w:rPr>
            </w:pPr>
            <w:r>
              <w:rPr/>
              <w:t>Recognitions &amp; Awards</w:t>
            </w:r>
          </w:p>
          <w:p w:rsidR="0046727E">
            <w:pPr>
              <w:pStyle w:val="Bullets"/>
              <w:rPr>
                <w:color w:val="auto"/>
                <w:shd w:val="clear" w:color="auto" w:fill="auto"/>
              </w:rPr>
            </w:pPr>
            <w:r>
              <w:rPr>
                <w:i/>
              </w:rPr>
              <w:t>Chambers USA</w:t>
            </w:r>
            <w:r>
              <w:rPr/>
              <w:t>: Massachusetts – Banking &amp; Finance: Public Finance (2012 – 2014)</w:t>
            </w:r>
          </w:p>
          <w:p w:rsidR="0046727E">
            <w:pPr>
              <w:pStyle w:val="Bullets"/>
              <w:rPr>
                <w:color w:val="auto"/>
                <w:shd w:val="clear" w:color="auto" w:fill="auto"/>
              </w:rPr>
            </w:pPr>
            <w:r>
              <w:rPr/>
              <w:t>Recom</w:t>
            </w:r>
            <w:bookmarkStart w:id="0" w:name="_GoBack"/>
            <w:bookmarkEnd w:id="0"/>
            <w:r>
              <w:rPr/>
              <w:t xml:space="preserve">mended by </w:t>
            </w:r>
            <w:r>
              <w:rPr>
                <w:i/>
              </w:rPr>
              <w:t>The Legal 500 United States</w:t>
            </w:r>
            <w:r>
              <w:rPr/>
              <w:t xml:space="preserve"> for Finance: Municipal Bankruptcy (2013, 2014) </w:t>
            </w:r>
          </w:p>
          <w:p w:rsidR="0046727E">
            <w:pPr>
              <w:pStyle w:val="Bullets"/>
              <w:rPr>
                <w:color w:val="auto"/>
                <w:shd w:val="clear" w:color="auto" w:fill="auto"/>
              </w:rPr>
            </w:pPr>
            <w:r>
              <w:rPr>
                <w:i/>
              </w:rPr>
              <w:t>Massachusetts Super Lawyers</w:t>
            </w:r>
            <w:r>
              <w:rPr/>
              <w:t xml:space="preserve">: Bonds/Government Finance (2011 – 2013) </w:t>
            </w:r>
          </w:p>
          <w:p w:rsidR="0046727E">
            <w:pPr>
              <w:pStyle w:val="Bullets"/>
              <w:rPr>
                <w:color w:val="auto"/>
                <w:shd w:val="clear" w:color="auto" w:fill="auto"/>
              </w:rPr>
            </w:pPr>
            <w:r>
              <w:rPr/>
              <w:t xml:space="preserve">National Federation of Municipal Analysts Meritorious Service Award (2006) </w:t>
            </w:r>
          </w:p>
          <w:p w:rsidR="0046727E">
            <w:pPr>
              <w:pStyle w:val="Bullets"/>
              <w:rPr>
                <w:color w:val="auto"/>
                <w:shd w:val="clear" w:color="auto" w:fill="auto"/>
              </w:rPr>
            </w:pPr>
            <w:r>
              <w:rPr/>
              <w:t xml:space="preserve">Phi Beta Kappa </w:t>
            </w:r>
          </w:p>
        </w:tc>
      </w:tr>
    </w:tbl>
    <w:p w:rsidR="0084751F" w:rsidRPr="00644400">
      <w:pPr>
        <w:rPr>
          <w:rFonts w:cs="Arial"/>
          <w:color w:val="auto"/>
          <w:sz w:val="22"/>
          <w:szCs w:val="22"/>
          <w:shd w:val="clear" w:color="auto" w:fill="auto"/>
        </w:rPr>
      </w:pPr>
    </w:p>
    <w:sectPr w:rsidSect="00CE0C11">
      <w:headerReference w:type="default" r:id="rId6"/>
      <w:footerReference w:type="default" r:id="rId7"/>
      <w:pgSz w:w="12240" w:h="15840" w:code="1"/>
      <w:pgMar w:top="1440" w:right="1440" w:bottom="1440" w:left="1440" w:header="720" w:footer="576" w:gutter="0"/>
      <w:paperSrc w:first="2" w:other="2"/>
      <w:pgNumType w:start="1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0E3F" w:rsidRPr="00F9407C" w:rsidP="00F77DAF">
    <w:pPr>
      <w:spacing w:line="276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-45085</wp:posOffset>
              </wp:positionH>
              <wp:positionV relativeFrom="paragraph">
                <wp:posOffset>110490</wp:posOffset>
              </wp:positionV>
              <wp:extent cx="6271895" cy="635"/>
              <wp:effectExtent l="12065" t="5715" r="12065" b="12700"/>
              <wp:wrapNone/>
              <wp:docPr id="2" name="AutoShape 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71895" cy="635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2049" type="#_x0000_t32" style="height:0.05pt;margin-left:-3.55pt;margin-top:8.7pt;mso-height-percent:0;mso-height-relative:page;mso-width-percent:0;mso-width-relative:page;mso-wrap-distance-bottom:0;mso-wrap-distance-left:9pt;mso-wrap-distance-right:9pt;mso-wrap-distance-top:0;mso-wrap-style:square;position:absolute;visibility:visible;width:493.85pt;z-index:251660288" strokecolor="gray" strokeweight="0.5pt"/>
          </w:pict>
        </mc:Fallback>
      </mc:AlternateContent>
    </w:r>
  </w:p>
  <w:p w:rsidR="005D0E3F" w:rsidRPr="002E29BD" w:rsidP="00F77DAF">
    <w:pPr>
      <w:spacing w:line="276" w:lineRule="auto"/>
      <w:jc w:val="center"/>
      <w:rPr>
        <w:rFonts w:cs="Arial"/>
        <w:color w:val="auto"/>
        <w:sz w:val="15"/>
        <w:szCs w:val="15"/>
        <w:shd w:val="clear" w:color="auto" w:fill="auto"/>
      </w:rPr>
    </w:pPr>
    <w:r w:rsidRPr="002E29BD">
      <w:rPr>
        <w:rFonts w:cs="Arial"/>
        <w:sz w:val="15"/>
        <w:szCs w:val="15"/>
      </w:rPr>
      <w:t>Boston | London | Los Angeles | New York | San Diego | San Francisco | Stamford | Washington         www.mintz.com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0E3F" w:rsidP="00753F15">
    <w:pPr>
      <w:spacing w:before="120" w:after="120"/>
      <w:jc w:val="right"/>
      <w:rPr>
        <w:i/>
        <w:iCs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4417060</wp:posOffset>
          </wp:positionH>
          <wp:positionV relativeFrom="paragraph">
            <wp:posOffset>73025</wp:posOffset>
          </wp:positionV>
          <wp:extent cx="1809750" cy="342900"/>
          <wp:effectExtent l="19050" t="0" r="0" b="0"/>
          <wp:wrapNone/>
          <wp:docPr id="7" name="Picture 7" descr="MintzLogo2010_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MintzLogo2010_Black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0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D0E3F">
    <w:pPr>
      <w:pStyle w:val="Header"/>
      <w:rPr>
        <w:i/>
      </w:rPr>
    </w:pPr>
  </w:p>
  <w:p w:rsidR="005D0E3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height:11.25pt;width:11.25pt" o:bullet="t">
        <v:imagedata r:id="rId1" o:title="BD15132_"/>
      </v:shape>
    </w:pict>
  </w:numPicBullet>
  <w:numPicBullet w:numPicBulletId="1">
    <w:pict>
      <v:shape id="_x0000_i1026" type="#_x0000_t75" style="height:9pt;width:9pt" o:bullet="t">
        <v:imagedata r:id="rId2" o:title="BD15135_"/>
      </v:shape>
    </w:pict>
  </w:numPicBullet>
  <w:numPicBullet w:numPicBulletId="2">
    <w:pict>
      <v:shape id="_x0000_i1027" type="#_x0000_t75" style="height:3.75pt;width:3.75pt" o:bullet="t">
        <v:imagedata r:id="rId3" o:title="professionals-bullet"/>
      </v:shape>
    </w:pict>
  </w:numPicBullet>
  <w:numPicBullet w:numPicBulletId="3">
    <w:pict>
      <v:shape id="_x0000_i1028" type="#_x0000_t75" style="height:8.25pt;width:8.25pt" o:bullet="t">
        <v:imagedata r:id="rId4" o:title="professionals-bullet"/>
      </v:shape>
    </w:pict>
  </w:numPicBullet>
  <w:abstractNum w:abstractNumId="0">
    <w:nsid w:val="FFFFFFFB"/>
    <w:multiLevelType w:val="multilevel"/>
    <w:tmpl w:val="0ED8AF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u w:val="none"/>
      </w:rPr>
    </w:lvl>
    <w:lvl w:ilvl="1">
      <w:start w:val="1"/>
      <w:numFmt w:val="upperLetter"/>
      <w:pStyle w:val="Heading2"/>
      <w:lvlText w:val="%2."/>
      <w:legacy w:legacy="1" w:legacySpace="0" w:legacyIndent="720"/>
      <w:lvlJc w:val="left"/>
      <w:pPr>
        <w:ind w:left="1440" w:hanging="720"/>
      </w:pPr>
      <w:rPr>
        <w:b w:val="0"/>
        <w:u w:val="none"/>
      </w:r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  <w:rPr>
        <w:b w:val="0"/>
        <w:u w:val="none"/>
      </w:rPr>
    </w:lvl>
    <w:lvl w:ilvl="3">
      <w:start w:val="1"/>
      <w:numFmt w:val="lowerLetter"/>
      <w:pStyle w:val="Heading4"/>
      <w:lvlText w:val="%4."/>
      <w:legacy w:legacy="1" w:legacySpace="0" w:legacyIndent="720"/>
      <w:lvlJc w:val="left"/>
      <w:pPr>
        <w:ind w:left="2880" w:hanging="720"/>
      </w:pPr>
      <w:rPr>
        <w:b w:val="0"/>
        <w:u w:val="none"/>
      </w:rPr>
    </w:lvl>
    <w:lvl w:ilvl="4">
      <w:start w:val="1"/>
      <w:numFmt w:val="decimal"/>
      <w:pStyle w:val="Heading5"/>
      <w:lvlText w:val="(%5)"/>
      <w:legacy w:legacy="1" w:legacySpace="0" w:legacyIndent="720"/>
      <w:lvlJc w:val="left"/>
      <w:pPr>
        <w:ind w:left="3600" w:hanging="720"/>
      </w:pPr>
      <w:rPr>
        <w:b w:val="0"/>
        <w:u w:val="none"/>
      </w:rPr>
    </w:lvl>
    <w:lvl w:ilvl="5">
      <w:start w:val="1"/>
      <w:numFmt w:val="lowerLetter"/>
      <w:pStyle w:val="Heading6"/>
      <w:lvlText w:val="(%6)"/>
      <w:legacy w:legacy="1" w:legacySpace="0" w:legacyIndent="720"/>
      <w:lvlJc w:val="left"/>
      <w:pPr>
        <w:ind w:left="4320" w:hanging="720"/>
      </w:pPr>
      <w:rPr>
        <w:b w:val="0"/>
        <w:u w:val="none"/>
      </w:rPr>
    </w:lvl>
    <w:lvl w:ilvl="6">
      <w:start w:val="1"/>
      <w:numFmt w:val="lowerRoman"/>
      <w:pStyle w:val="Heading7"/>
      <w:lvlText w:val="(%7)"/>
      <w:legacy w:legacy="1" w:legacySpace="0" w:legacyIndent="720"/>
      <w:lvlJc w:val="left"/>
      <w:pPr>
        <w:ind w:left="5040" w:hanging="720"/>
      </w:pPr>
      <w:rPr>
        <w:b w:val="0"/>
        <w:u w:val="none"/>
      </w:rPr>
    </w:lvl>
    <w:lvl w:ilvl="7">
      <w:start w:val="1"/>
      <w:numFmt w:val="lowerLetter"/>
      <w:pStyle w:val="Heading8"/>
      <w:lvlText w:val="%8)"/>
      <w:legacy w:legacy="1" w:legacySpace="0" w:legacyIndent="720"/>
      <w:lvlJc w:val="left"/>
      <w:pPr>
        <w:ind w:left="5760" w:hanging="720"/>
      </w:pPr>
      <w:rPr>
        <w:b w:val="0"/>
        <w:u w:val="none"/>
      </w:rPr>
    </w:lvl>
    <w:lvl w:ilvl="8">
      <w:start w:val="1"/>
      <w:numFmt w:val="lowerRoman"/>
      <w:pStyle w:val="Heading9"/>
      <w:lvlText w:val="%9)"/>
      <w:legacy w:legacy="1" w:legacySpace="0" w:legacyIndent="720"/>
      <w:lvlJc w:val="left"/>
      <w:pPr>
        <w:ind w:left="6480" w:hanging="720"/>
      </w:pPr>
      <w:rPr>
        <w:b w:val="0"/>
        <w:u w:val="none"/>
      </w:rPr>
    </w:lvl>
  </w:abstractNum>
  <w:abstractNum w:abstractNumId="1">
    <w:nsid w:val="020771D1"/>
    <w:multiLevelType w:val="hybridMultilevel"/>
    <w:tmpl w:val="4C42EB3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7532D0"/>
    <w:multiLevelType w:val="hybridMultilevel"/>
    <w:tmpl w:val="D34EFA8E"/>
    <w:lvl w:ilvl="0">
      <w:start w:val="1"/>
      <w:numFmt w:val="bullet"/>
      <w:lvlText w:val=""/>
      <w:lvlJc w:val="left"/>
      <w:pPr>
        <w:ind w:left="144" w:hanging="144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6B3028"/>
    <w:multiLevelType w:val="hybridMultilevel"/>
    <w:tmpl w:val="3A36786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9D4DA3"/>
    <w:multiLevelType w:val="hybridMultilevel"/>
    <w:tmpl w:val="EC4EF648"/>
    <w:lvl w:ilvl="0">
      <w:start w:val="1"/>
      <w:numFmt w:val="bullet"/>
      <w:lvlText w:val=""/>
      <w:lvlJc w:val="left"/>
      <w:pPr>
        <w:ind w:left="144" w:hanging="144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B16255"/>
    <w:multiLevelType w:val="hybridMultilevel"/>
    <w:tmpl w:val="65C48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F0C6422"/>
    <w:multiLevelType w:val="hybridMultilevel"/>
    <w:tmpl w:val="7C5426FE"/>
    <w:lvl w:ilvl="0">
      <w:start w:val="1"/>
      <w:numFmt w:val="bullet"/>
      <w:lvlText w:val=""/>
      <w:lvlPicBulletId w:val="3"/>
      <w:lvlJc w:val="left"/>
      <w:pPr>
        <w:ind w:left="288" w:hanging="288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D76E3D"/>
    <w:multiLevelType w:val="hybridMultilevel"/>
    <w:tmpl w:val="BB44D106"/>
    <w:lvl w:ilvl="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935B31"/>
    <w:multiLevelType w:val="multilevel"/>
    <w:tmpl w:val="5C9E6F66"/>
    <w:numStyleLink w:val="SquareBullets"/>
  </w:abstractNum>
  <w:abstractNum w:abstractNumId="9">
    <w:nsid w:val="179A2658"/>
    <w:multiLevelType w:val="hybridMultilevel"/>
    <w:tmpl w:val="28524770"/>
    <w:lvl w:ilvl="0">
      <w:start w:val="1"/>
      <w:numFmt w:val="bullet"/>
      <w:lvlText w:val=""/>
      <w:lvlPicBulletId w:val="3"/>
      <w:lvlJc w:val="left"/>
      <w:pPr>
        <w:ind w:left="288" w:hanging="288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AF79B6"/>
    <w:multiLevelType w:val="hybridMultilevel"/>
    <w:tmpl w:val="FF00376C"/>
    <w:lvl w:ilvl="0">
      <w:start w:val="1"/>
      <w:numFmt w:val="decimal"/>
      <w:lvlText w:val="%1."/>
      <w:lvlJc w:val="left"/>
      <w:pPr>
        <w:tabs>
          <w:tab w:val="num" w:pos="764"/>
        </w:tabs>
        <w:ind w:left="764" w:hanging="72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AD0609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DB02560"/>
    <w:multiLevelType w:val="hybridMultilevel"/>
    <w:tmpl w:val="31FCDAD6"/>
    <w:lvl w:ilvl="0">
      <w:start w:val="1"/>
      <w:numFmt w:val="bullet"/>
      <w:pStyle w:val="Bullets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560194"/>
    <w:multiLevelType w:val="hybridMultilevel"/>
    <w:tmpl w:val="8FE4A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FFE7C70"/>
    <w:multiLevelType w:val="hybridMultilevel"/>
    <w:tmpl w:val="58AAC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1EE677C"/>
    <w:multiLevelType w:val="multilevel"/>
    <w:tmpl w:val="5C9E6F66"/>
    <w:styleLink w:val="SquareBullets"/>
    <w:lvl w:ilvl="0">
      <w:start w:val="1"/>
      <w:numFmt w:val="bullet"/>
      <w:lvlText w:val=""/>
      <w:lvlJc w:val="left"/>
      <w:pPr>
        <w:ind w:left="216" w:hanging="216"/>
      </w:pPr>
      <w:rPr>
        <w:rFonts w:ascii="Wingdings" w:hAnsi="Wingdings"/>
        <w:color w:val="auto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3E83E0E"/>
    <w:multiLevelType w:val="hybridMultilevel"/>
    <w:tmpl w:val="9F4E1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46F00F8"/>
    <w:multiLevelType w:val="hybridMultilevel"/>
    <w:tmpl w:val="17403264"/>
    <w:lvl w:ilvl="0">
      <w:start w:val="1"/>
      <w:numFmt w:val="bullet"/>
      <w:lvlText w:val=""/>
      <w:lvlJc w:val="left"/>
      <w:pPr>
        <w:tabs>
          <w:tab w:val="num" w:pos="2548"/>
        </w:tabs>
        <w:ind w:left="2188" w:firstLine="0"/>
      </w:pPr>
      <w:rPr>
        <w:rFonts w:ascii="Symbol" w:hAnsi="Symbol" w:hint="default"/>
      </w:rPr>
    </w:lvl>
    <w:lvl w:ilvl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2E2878D1"/>
    <w:multiLevelType w:val="hybridMultilevel"/>
    <w:tmpl w:val="86F4A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FBE47CE"/>
    <w:multiLevelType w:val="hybridMultilevel"/>
    <w:tmpl w:val="07AA7390"/>
    <w:lvl w:ilvl="0">
      <w:start w:val="1"/>
      <w:numFmt w:val="bullet"/>
      <w:lvlText w:val=""/>
      <w:lvlJc w:val="left"/>
      <w:pPr>
        <w:ind w:left="144" w:hanging="144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20E6F4D"/>
    <w:multiLevelType w:val="hybridMultilevel"/>
    <w:tmpl w:val="CC1E36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68F3D30"/>
    <w:multiLevelType w:val="multilevel"/>
    <w:tmpl w:val="B95EC69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764"/>
        </w:tabs>
        <w:ind w:left="764" w:hanging="72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37B43859"/>
    <w:multiLevelType w:val="multilevel"/>
    <w:tmpl w:val="5C9E6F66"/>
    <w:numStyleLink w:val="SquareBullets"/>
  </w:abstractNum>
  <w:abstractNum w:abstractNumId="23">
    <w:nsid w:val="39832431"/>
    <w:multiLevelType w:val="hybridMultilevel"/>
    <w:tmpl w:val="377AD4EA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9AB037C"/>
    <w:multiLevelType w:val="hybridMultilevel"/>
    <w:tmpl w:val="71FAD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DFE7E78"/>
    <w:multiLevelType w:val="hybridMultilevel"/>
    <w:tmpl w:val="4C583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2C53685"/>
    <w:multiLevelType w:val="hybridMultilevel"/>
    <w:tmpl w:val="AB0A2AB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764"/>
        </w:tabs>
        <w:ind w:left="764" w:hanging="720"/>
      </w:pPr>
      <w:rPr>
        <w:rFonts w:hint="default"/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>
    <w:nsid w:val="434976D3"/>
    <w:multiLevelType w:val="hybridMultilevel"/>
    <w:tmpl w:val="0D64077E"/>
    <w:lvl w:ilvl="0">
      <w:start w:val="1"/>
      <w:numFmt w:val="bullet"/>
      <w:lvlText w:val=""/>
      <w:lvlJc w:val="left"/>
      <w:pPr>
        <w:ind w:left="144" w:hanging="144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8F82366"/>
    <w:multiLevelType w:val="hybridMultilevel"/>
    <w:tmpl w:val="DA3AA67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0120D81"/>
    <w:multiLevelType w:val="hybridMultilevel"/>
    <w:tmpl w:val="6BC03FC6"/>
    <w:lvl w:ilvl="0">
      <w:start w:val="1"/>
      <w:numFmt w:val="bullet"/>
      <w:lvlText w:val=""/>
      <w:lvlJc w:val="left"/>
      <w:pPr>
        <w:ind w:left="144" w:hanging="144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551606BC"/>
    <w:multiLevelType w:val="hybridMultilevel"/>
    <w:tmpl w:val="35EABBA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5917493"/>
    <w:multiLevelType w:val="hybridMultilevel"/>
    <w:tmpl w:val="6F5A661C"/>
    <w:lvl w:ilvl="0">
      <w:start w:val="1"/>
      <w:numFmt w:val="bullet"/>
      <w:lvlText w:val=""/>
      <w:lvlJc w:val="left"/>
      <w:pPr>
        <w:ind w:left="216" w:hanging="216"/>
      </w:pPr>
      <w:rPr>
        <w:rFonts w:ascii="Wingdings" w:hAnsi="Wingdings" w:hint="default"/>
        <w:color w:val="auto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E9C4A0B"/>
    <w:multiLevelType w:val="hybridMultilevel"/>
    <w:tmpl w:val="80723ADE"/>
    <w:lvl w:ilvl="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3">
    <w:nsid w:val="5EB75E6F"/>
    <w:multiLevelType w:val="multilevel"/>
    <w:tmpl w:val="5C9E6F66"/>
    <w:numStyleLink w:val="SquareBullets"/>
  </w:abstractNum>
  <w:abstractNum w:abstractNumId="34">
    <w:nsid w:val="5F713F03"/>
    <w:multiLevelType w:val="hybridMultilevel"/>
    <w:tmpl w:val="D278E41E"/>
    <w:lvl w:ilvl="0">
      <w:start w:val="1"/>
      <w:numFmt w:val="bullet"/>
      <w:lvlText w:val=""/>
      <w:lvlJc w:val="left"/>
      <w:pPr>
        <w:ind w:left="216" w:hanging="216"/>
      </w:pPr>
      <w:rPr>
        <w:rFonts w:ascii="Wingdings" w:hAnsi="Wingdings" w:hint="default"/>
        <w:color w:val="auto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F8B260C"/>
    <w:multiLevelType w:val="hybridMultilevel"/>
    <w:tmpl w:val="DDBE8696"/>
    <w:lvl w:ilvl="0">
      <w:start w:val="1"/>
      <w:numFmt w:val="bullet"/>
      <w:lvlText w:val=""/>
      <w:lvlPicBulletId w:val="3"/>
      <w:lvlJc w:val="left"/>
      <w:pPr>
        <w:ind w:left="288" w:hanging="288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604A3F40"/>
    <w:multiLevelType w:val="hybridMultilevel"/>
    <w:tmpl w:val="5BC27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2F92F2C"/>
    <w:multiLevelType w:val="hybridMultilevel"/>
    <w:tmpl w:val="5C9E6F66"/>
    <w:lvl w:ilvl="0">
      <w:start w:val="1"/>
      <w:numFmt w:val="bullet"/>
      <w:lvlText w:val=""/>
      <w:lvlJc w:val="left"/>
      <w:pPr>
        <w:ind w:left="216" w:hanging="216"/>
      </w:pPr>
      <w:rPr>
        <w:rFonts w:ascii="Wingdings" w:hAnsi="Wingdings" w:hint="default"/>
        <w:color w:val="auto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64FC6281"/>
    <w:multiLevelType w:val="hybridMultilevel"/>
    <w:tmpl w:val="59544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5AD63DD"/>
    <w:multiLevelType w:val="hybridMultilevel"/>
    <w:tmpl w:val="ADDC4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82232CB"/>
    <w:multiLevelType w:val="multilevel"/>
    <w:tmpl w:val="0ED8AF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u w:val="none"/>
      </w:r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  <w:rPr>
        <w:b w:val="0"/>
        <w:u w:val="none"/>
      </w:r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  <w:rPr>
        <w:b w:val="0"/>
        <w:u w:val="none"/>
      </w:rPr>
    </w:lvl>
    <w:lvl w:ilvl="3">
      <w:start w:val="1"/>
      <w:numFmt w:val="lowerLetter"/>
      <w:lvlText w:val="%4."/>
      <w:legacy w:legacy="1" w:legacySpace="0" w:legacyIndent="720"/>
      <w:lvlJc w:val="left"/>
      <w:pPr>
        <w:ind w:left="2880" w:hanging="720"/>
      </w:pPr>
      <w:rPr>
        <w:b w:val="0"/>
        <w:u w:val="none"/>
      </w:r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  <w:rPr>
        <w:b w:val="0"/>
        <w:u w:val="none"/>
      </w:r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  <w:rPr>
        <w:b w:val="0"/>
        <w:u w:val="none"/>
      </w:r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  <w:rPr>
        <w:b w:val="0"/>
        <w:u w:val="none"/>
      </w:rPr>
    </w:lvl>
    <w:lvl w:ilvl="7">
      <w:start w:val="1"/>
      <w:numFmt w:val="lowerLetter"/>
      <w:lvlText w:val="%8)"/>
      <w:legacy w:legacy="1" w:legacySpace="0" w:legacyIndent="720"/>
      <w:lvlJc w:val="left"/>
      <w:pPr>
        <w:ind w:left="5760" w:hanging="720"/>
      </w:pPr>
      <w:rPr>
        <w:b w:val="0"/>
        <w:u w:val="none"/>
      </w:rPr>
    </w:lvl>
    <w:lvl w:ilvl="8">
      <w:start w:val="1"/>
      <w:numFmt w:val="lowerRoman"/>
      <w:lvlText w:val="%9)"/>
      <w:legacy w:legacy="1" w:legacySpace="0" w:legacyIndent="720"/>
      <w:lvlJc w:val="left"/>
      <w:pPr>
        <w:ind w:left="6480" w:hanging="720"/>
      </w:pPr>
      <w:rPr>
        <w:b w:val="0"/>
        <w:u w:val="none"/>
      </w:rPr>
    </w:lvl>
  </w:abstractNum>
  <w:abstractNum w:abstractNumId="41">
    <w:nsid w:val="753E0D4E"/>
    <w:multiLevelType w:val="hybridMultilevel"/>
    <w:tmpl w:val="2654BD7E"/>
    <w:lvl w:ilvl="0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A5608D2"/>
    <w:multiLevelType w:val="multilevel"/>
    <w:tmpl w:val="FFFFFFFF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  <w:rPr>
        <w:b w:val="0"/>
        <w:u w:val="none"/>
      </w:r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  <w:rPr>
        <w:b w:val="0"/>
        <w:u w:val="none"/>
      </w:r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  <w:rPr>
        <w:b w:val="0"/>
        <w:u w:val="none"/>
      </w:rPr>
    </w:lvl>
    <w:lvl w:ilvl="3">
      <w:start w:val="1"/>
      <w:numFmt w:val="lowerLetter"/>
      <w:lvlText w:val="%4."/>
      <w:legacy w:legacy="1" w:legacySpace="0" w:legacyIndent="720"/>
      <w:lvlJc w:val="left"/>
      <w:pPr>
        <w:ind w:left="2880" w:hanging="720"/>
      </w:pPr>
      <w:rPr>
        <w:b w:val="0"/>
        <w:u w:val="none"/>
      </w:r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  <w:rPr>
        <w:b w:val="0"/>
        <w:u w:val="none"/>
      </w:r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  <w:rPr>
        <w:b w:val="0"/>
        <w:u w:val="none"/>
      </w:r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  <w:rPr>
        <w:b w:val="0"/>
        <w:u w:val="none"/>
      </w:rPr>
    </w:lvl>
    <w:lvl w:ilvl="7">
      <w:start w:val="1"/>
      <w:numFmt w:val="lowerLetter"/>
      <w:lvlText w:val="%8)"/>
      <w:legacy w:legacy="1" w:legacySpace="0" w:legacyIndent="720"/>
      <w:lvlJc w:val="left"/>
      <w:pPr>
        <w:ind w:left="5760" w:hanging="720"/>
      </w:pPr>
      <w:rPr>
        <w:b w:val="0"/>
        <w:u w:val="none"/>
      </w:rPr>
    </w:lvl>
    <w:lvl w:ilvl="8">
      <w:start w:val="1"/>
      <w:numFmt w:val="lowerRoman"/>
      <w:lvlText w:val="%9)"/>
      <w:legacy w:legacy="1" w:legacySpace="0" w:legacyIndent="720"/>
      <w:lvlJc w:val="left"/>
      <w:pPr>
        <w:ind w:left="6480" w:hanging="720"/>
      </w:pPr>
      <w:rPr>
        <w:b w:val="0"/>
        <w:u w:val="none"/>
      </w:rPr>
    </w:lvl>
  </w:abstractNum>
  <w:abstractNum w:abstractNumId="43">
    <w:nsid w:val="7F104D2D"/>
    <w:multiLevelType w:val="hybridMultilevel"/>
    <w:tmpl w:val="C2CA7B14"/>
    <w:lvl w:ilvl="0">
      <w:start w:val="1"/>
      <w:numFmt w:val="bullet"/>
      <w:lvlText w:val=""/>
      <w:lvlPicBulletId w:val="3"/>
      <w:lvlJc w:val="left"/>
      <w:pPr>
        <w:ind w:left="288" w:hanging="288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25"/>
  </w:num>
  <w:num w:numId="4">
    <w:abstractNumId w:val="13"/>
  </w:num>
  <w:num w:numId="5">
    <w:abstractNumId w:val="14"/>
  </w:num>
  <w:num w:numId="6">
    <w:abstractNumId w:val="36"/>
  </w:num>
  <w:num w:numId="7">
    <w:abstractNumId w:val="24"/>
  </w:num>
  <w:num w:numId="8">
    <w:abstractNumId w:val="5"/>
  </w:num>
  <w:num w:numId="9">
    <w:abstractNumId w:val="32"/>
  </w:num>
  <w:num w:numId="10">
    <w:abstractNumId w:val="38"/>
  </w:num>
  <w:num w:numId="11">
    <w:abstractNumId w:val="26"/>
  </w:num>
  <w:num w:numId="12">
    <w:abstractNumId w:val="21"/>
  </w:num>
  <w:num w:numId="13">
    <w:abstractNumId w:val="10"/>
  </w:num>
  <w:num w:numId="14">
    <w:abstractNumId w:val="42"/>
  </w:num>
  <w:num w:numId="15">
    <w:abstractNumId w:val="18"/>
  </w:num>
  <w:num w:numId="16">
    <w:abstractNumId w:val="40"/>
  </w:num>
  <w:num w:numId="17">
    <w:abstractNumId w:val="39"/>
  </w:num>
  <w:num w:numId="18">
    <w:abstractNumId w:val="16"/>
  </w:num>
  <w:num w:numId="19">
    <w:abstractNumId w:val="20"/>
  </w:num>
  <w:num w:numId="20">
    <w:abstractNumId w:val="30"/>
  </w:num>
  <w:num w:numId="21">
    <w:abstractNumId w:val="3"/>
  </w:num>
  <w:num w:numId="22">
    <w:abstractNumId w:val="1"/>
  </w:num>
  <w:num w:numId="23">
    <w:abstractNumId w:val="23"/>
  </w:num>
  <w:num w:numId="24">
    <w:abstractNumId w:val="7"/>
  </w:num>
  <w:num w:numId="25">
    <w:abstractNumId w:val="41"/>
  </w:num>
  <w:num w:numId="26">
    <w:abstractNumId w:val="35"/>
  </w:num>
  <w:num w:numId="27">
    <w:abstractNumId w:val="43"/>
  </w:num>
  <w:num w:numId="28">
    <w:abstractNumId w:val="9"/>
  </w:num>
  <w:num w:numId="29">
    <w:abstractNumId w:val="29"/>
  </w:num>
  <w:num w:numId="30">
    <w:abstractNumId w:val="27"/>
  </w:num>
  <w:num w:numId="31">
    <w:abstractNumId w:val="19"/>
  </w:num>
  <w:num w:numId="32">
    <w:abstractNumId w:val="2"/>
  </w:num>
  <w:num w:numId="33">
    <w:abstractNumId w:val="4"/>
  </w:num>
  <w:num w:numId="34">
    <w:abstractNumId w:val="37"/>
  </w:num>
  <w:num w:numId="35">
    <w:abstractNumId w:val="6"/>
  </w:num>
  <w:num w:numId="36">
    <w:abstractNumId w:val="34"/>
  </w:num>
  <w:num w:numId="37">
    <w:abstractNumId w:val="31"/>
  </w:num>
  <w:num w:numId="38">
    <w:abstractNumId w:val="15"/>
  </w:num>
  <w:num w:numId="39">
    <w:abstractNumId w:val="33"/>
  </w:num>
  <w:num w:numId="40">
    <w:abstractNumId w:val="8"/>
  </w:num>
  <w:num w:numId="41">
    <w:abstractNumId w:val="22"/>
  </w:num>
  <w:num w:numId="42">
    <w:abstractNumId w:val="28"/>
  </w:num>
  <w:num w:numId="43">
    <w:abstractNumId w:val="11"/>
  </w:num>
  <w:num w:numId="44">
    <w:abstractNumId w:val="12"/>
  </w:num>
  <w:num w:numId="45">
    <w:abstractNumId w:val="1"/>
  </w:num>
  <w:num w:numId="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linkStyle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hyphenationZone w:val="950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WDocIDLocation" w:val="0"/>
    <w:docVar w:name="SWInitialSave" w:val="-1"/>
  </w:docVar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F5F44"/>
    <w:pPr>
      <w:spacing w:after="240"/>
    </w:pPr>
    <w:rPr>
      <w:rFonts w:ascii="Arial" w:hAnsi="Arial"/>
      <w:sz w:val="18"/>
    </w:rPr>
  </w:style>
  <w:style w:type="paragraph" w:styleId="Heading1">
    <w:name w:val="heading 1"/>
    <w:basedOn w:val="Normal"/>
    <w:next w:val="Normal"/>
    <w:qFormat/>
    <w:rsid w:val="00AD02F3"/>
    <w:pPr>
      <w:ind w:right="720"/>
      <w:outlineLvl w:val="0"/>
    </w:pPr>
  </w:style>
  <w:style w:type="paragraph" w:styleId="Heading2">
    <w:name w:val="heading 2"/>
    <w:basedOn w:val="Normal"/>
    <w:next w:val="Normal"/>
    <w:qFormat/>
    <w:rsid w:val="00AD02F3"/>
    <w:pPr>
      <w:numPr>
        <w:ilvl w:val="1"/>
        <w:numId w:val="1"/>
      </w:numPr>
      <w:ind w:right="720"/>
      <w:outlineLvl w:val="1"/>
    </w:pPr>
  </w:style>
  <w:style w:type="paragraph" w:styleId="Heading3">
    <w:name w:val="heading 3"/>
    <w:basedOn w:val="Normal"/>
    <w:next w:val="Normal"/>
    <w:qFormat/>
    <w:rsid w:val="0062150E"/>
    <w:pPr>
      <w:spacing w:before="240" w:after="120"/>
      <w:outlineLvl w:val="2"/>
    </w:pPr>
    <w:rPr>
      <w:b/>
      <w:color w:val="215B87"/>
    </w:rPr>
  </w:style>
  <w:style w:type="paragraph" w:styleId="Heading4">
    <w:name w:val="heading 4"/>
    <w:basedOn w:val="Normal"/>
    <w:next w:val="Normal"/>
    <w:qFormat/>
    <w:rsid w:val="00AD02F3"/>
    <w:pPr>
      <w:numPr>
        <w:ilvl w:val="3"/>
        <w:numId w:val="1"/>
      </w:numPr>
      <w:ind w:right="720"/>
      <w:outlineLvl w:val="3"/>
    </w:pPr>
  </w:style>
  <w:style w:type="paragraph" w:styleId="Heading5">
    <w:name w:val="heading 5"/>
    <w:basedOn w:val="Normal"/>
    <w:next w:val="Normal"/>
    <w:qFormat/>
    <w:rsid w:val="00AD02F3"/>
    <w:pPr>
      <w:numPr>
        <w:ilvl w:val="4"/>
        <w:numId w:val="1"/>
      </w:numPr>
      <w:ind w:right="720"/>
      <w:outlineLvl w:val="4"/>
    </w:pPr>
  </w:style>
  <w:style w:type="paragraph" w:styleId="Heading6">
    <w:name w:val="heading 6"/>
    <w:basedOn w:val="Normal"/>
    <w:next w:val="Normal"/>
    <w:qFormat/>
    <w:rsid w:val="00AD02F3"/>
    <w:pPr>
      <w:numPr>
        <w:ilvl w:val="5"/>
        <w:numId w:val="1"/>
      </w:numPr>
      <w:ind w:right="720"/>
      <w:outlineLvl w:val="5"/>
    </w:pPr>
  </w:style>
  <w:style w:type="paragraph" w:styleId="Heading7">
    <w:name w:val="heading 7"/>
    <w:basedOn w:val="Normal"/>
    <w:next w:val="Normal"/>
    <w:qFormat/>
    <w:rsid w:val="00AD02F3"/>
    <w:pPr>
      <w:numPr>
        <w:ilvl w:val="6"/>
        <w:numId w:val="1"/>
      </w:numPr>
      <w:ind w:right="720"/>
      <w:outlineLvl w:val="6"/>
    </w:pPr>
  </w:style>
  <w:style w:type="paragraph" w:styleId="Heading8">
    <w:name w:val="heading 8"/>
    <w:basedOn w:val="Normal"/>
    <w:next w:val="Normal"/>
    <w:qFormat/>
    <w:rsid w:val="00AD02F3"/>
    <w:pPr>
      <w:numPr>
        <w:ilvl w:val="7"/>
        <w:numId w:val="1"/>
      </w:numPr>
      <w:ind w:right="720"/>
      <w:outlineLvl w:val="7"/>
    </w:pPr>
  </w:style>
  <w:style w:type="paragraph" w:styleId="Heading9">
    <w:name w:val="heading 9"/>
    <w:basedOn w:val="Normal"/>
    <w:next w:val="Normal"/>
    <w:qFormat/>
    <w:rsid w:val="00AD02F3"/>
    <w:pPr>
      <w:numPr>
        <w:ilvl w:val="8"/>
        <w:numId w:val="1"/>
      </w:numPr>
      <w:ind w:right="72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D02F3"/>
    <w:pPr>
      <w:widowControl w:val="0"/>
      <w:spacing w:line="480" w:lineRule="auto"/>
      <w:ind w:firstLine="1440"/>
    </w:pPr>
  </w:style>
  <w:style w:type="paragraph" w:styleId="Header">
    <w:name w:val="header"/>
    <w:basedOn w:val="Normal"/>
    <w:rsid w:val="00AD02F3"/>
    <w:pPr>
      <w:tabs>
        <w:tab w:val="center" w:pos="4320"/>
        <w:tab w:val="right" w:pos="9360"/>
      </w:tabs>
    </w:pPr>
  </w:style>
  <w:style w:type="paragraph" w:styleId="Footer">
    <w:name w:val="footer"/>
    <w:basedOn w:val="Normal"/>
    <w:rsid w:val="00AD02F3"/>
    <w:pPr>
      <w:tabs>
        <w:tab w:val="center" w:pos="4320"/>
        <w:tab w:val="right" w:pos="9360"/>
      </w:tabs>
      <w:spacing w:line="240" w:lineRule="atLeast"/>
    </w:pPr>
    <w:rPr>
      <w:sz w:val="20"/>
    </w:rPr>
  </w:style>
  <w:style w:type="character" w:styleId="PageNumber">
    <w:name w:val="page number"/>
    <w:basedOn w:val="DefaultParagraphFont"/>
    <w:rsid w:val="00AD02F3"/>
    <w:rPr>
      <w:sz w:val="24"/>
    </w:rPr>
  </w:style>
  <w:style w:type="paragraph" w:styleId="BodyTextIndent">
    <w:name w:val="Body Text Indent"/>
    <w:basedOn w:val="Normal"/>
    <w:next w:val="BodyText"/>
    <w:rsid w:val="00AD02F3"/>
    <w:pPr>
      <w:ind w:left="720"/>
    </w:pPr>
  </w:style>
  <w:style w:type="paragraph" w:styleId="Quote">
    <w:name w:val="Quote"/>
    <w:basedOn w:val="Normal"/>
    <w:next w:val="BodyTextContinued"/>
    <w:qFormat/>
    <w:rsid w:val="00AD02F3"/>
    <w:pPr>
      <w:widowControl w:val="0"/>
      <w:spacing w:before="240"/>
      <w:ind w:left="1440" w:right="1440"/>
    </w:pPr>
  </w:style>
  <w:style w:type="paragraph" w:customStyle="1" w:styleId="BodyTextContinued">
    <w:name w:val="Body Text Continued"/>
    <w:basedOn w:val="Normal"/>
    <w:next w:val="BodyText"/>
    <w:rsid w:val="00AD02F3"/>
    <w:pPr>
      <w:widowControl w:val="0"/>
      <w:spacing w:line="480" w:lineRule="auto"/>
    </w:pPr>
  </w:style>
  <w:style w:type="paragraph" w:customStyle="1" w:styleId="Centered">
    <w:name w:val="Centered"/>
    <w:basedOn w:val="Normal"/>
    <w:next w:val="BodyText"/>
    <w:rsid w:val="00AD02F3"/>
    <w:pPr>
      <w:spacing w:line="240" w:lineRule="exact"/>
      <w:jc w:val="center"/>
    </w:pPr>
  </w:style>
  <w:style w:type="character" w:styleId="FootnoteReference">
    <w:name w:val="footnote reference"/>
    <w:basedOn w:val="DefaultParagraphFont"/>
    <w:semiHidden/>
    <w:rsid w:val="00AD02F3"/>
    <w:rPr>
      <w:sz w:val="24"/>
      <w:vertAlign w:val="superscript"/>
    </w:rPr>
  </w:style>
  <w:style w:type="paragraph" w:styleId="FootnoteText">
    <w:name w:val="footnote text"/>
    <w:basedOn w:val="Normal"/>
    <w:semiHidden/>
    <w:rsid w:val="00AD02F3"/>
  </w:style>
  <w:style w:type="paragraph" w:customStyle="1" w:styleId="HeaderNumbers">
    <w:name w:val="HeaderNumbers"/>
    <w:basedOn w:val="Normal"/>
    <w:rsid w:val="00AD02F3"/>
    <w:pPr>
      <w:spacing w:before="720" w:line="480" w:lineRule="exact"/>
      <w:ind w:right="144"/>
      <w:jc w:val="right"/>
    </w:pPr>
  </w:style>
  <w:style w:type="paragraph" w:customStyle="1" w:styleId="LetterClosing">
    <w:name w:val="LetterClosing"/>
    <w:basedOn w:val="Normal"/>
    <w:next w:val="Normal"/>
    <w:rsid w:val="00AD02F3"/>
  </w:style>
  <w:style w:type="paragraph" w:styleId="Macro">
    <w:name w:val="macro"/>
    <w:semiHidden/>
    <w:rsid w:val="00AD02F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sz w:val="18"/>
    </w:rPr>
  </w:style>
  <w:style w:type="paragraph" w:styleId="NormalIndent">
    <w:name w:val="Normal Indent"/>
    <w:basedOn w:val="Normal"/>
    <w:rsid w:val="00AD02F3"/>
    <w:pPr>
      <w:widowControl w:val="0"/>
      <w:spacing w:line="240" w:lineRule="exact"/>
      <w:ind w:left="720" w:right="720"/>
    </w:pPr>
  </w:style>
  <w:style w:type="paragraph" w:customStyle="1" w:styleId="PleadingSignature">
    <w:name w:val="Pleading Signature"/>
    <w:basedOn w:val="Normal"/>
    <w:rsid w:val="00AD02F3"/>
    <w:pPr>
      <w:keepNext/>
      <w:keepLines/>
      <w:widowControl w:val="0"/>
      <w:tabs>
        <w:tab w:val="right" w:pos="9360"/>
      </w:tabs>
      <w:spacing w:line="240" w:lineRule="exact"/>
      <w:ind w:left="5040"/>
    </w:pPr>
    <w:rPr>
      <w:rFonts w:ascii="Garamond" w:hAnsi="Garamond"/>
    </w:rPr>
  </w:style>
  <w:style w:type="paragraph" w:styleId="EnvelopeAddress">
    <w:name w:val="envelope address"/>
    <w:basedOn w:val="Normal"/>
    <w:rsid w:val="00AD02F3"/>
    <w:pPr>
      <w:framePr w:w="5760" w:h="2160" w:hRule="exact" w:wrap="around" w:vAnchor="page" w:hAnchor="page" w:x="6481" w:y="3068"/>
    </w:pPr>
  </w:style>
  <w:style w:type="paragraph" w:customStyle="1" w:styleId="LetterDate">
    <w:name w:val="Letter Date"/>
    <w:basedOn w:val="Normal"/>
    <w:next w:val="BodyText"/>
    <w:rsid w:val="00AD02F3"/>
  </w:style>
  <w:style w:type="paragraph" w:customStyle="1" w:styleId="LeftHeading">
    <w:name w:val="Left Heading"/>
    <w:basedOn w:val="Normal"/>
    <w:next w:val="Normal"/>
    <w:rsid w:val="00AD02F3"/>
    <w:rPr>
      <w:b/>
    </w:rPr>
  </w:style>
  <w:style w:type="paragraph" w:styleId="TableofAuthorities">
    <w:name w:val="table of authorities"/>
    <w:basedOn w:val="Normal"/>
    <w:next w:val="Normal"/>
    <w:semiHidden/>
    <w:rsid w:val="00AD02F3"/>
    <w:pPr>
      <w:widowControl w:val="0"/>
      <w:tabs>
        <w:tab w:val="right" w:leader="dot" w:pos="9216"/>
      </w:tabs>
      <w:spacing w:after="120" w:line="240" w:lineRule="exact"/>
      <w:ind w:left="360" w:right="1440" w:hanging="360"/>
    </w:pPr>
  </w:style>
  <w:style w:type="paragraph" w:customStyle="1" w:styleId="Heading1Para">
    <w:name w:val="Heading1Para"/>
    <w:basedOn w:val="Normal"/>
    <w:next w:val="BodyText"/>
    <w:rsid w:val="00AD02F3"/>
  </w:style>
  <w:style w:type="paragraph" w:styleId="TOC1">
    <w:name w:val="toc 1"/>
    <w:basedOn w:val="Normal"/>
    <w:next w:val="TOC2"/>
    <w:semiHidden/>
    <w:rsid w:val="00AD02F3"/>
    <w:pPr>
      <w:keepLines/>
      <w:tabs>
        <w:tab w:val="right" w:leader="dot" w:pos="9288"/>
      </w:tabs>
      <w:ind w:left="720" w:right="720" w:hanging="720"/>
    </w:pPr>
  </w:style>
  <w:style w:type="paragraph" w:styleId="TOC2">
    <w:name w:val="toc 2"/>
    <w:basedOn w:val="Normal"/>
    <w:next w:val="TOC3"/>
    <w:semiHidden/>
    <w:rsid w:val="00AD02F3"/>
    <w:pPr>
      <w:keepLines/>
      <w:tabs>
        <w:tab w:val="right" w:leader="dot" w:pos="9288"/>
      </w:tabs>
      <w:ind w:left="1440" w:right="720" w:hanging="720"/>
    </w:pPr>
  </w:style>
  <w:style w:type="paragraph" w:styleId="TOC3">
    <w:name w:val="toc 3"/>
    <w:basedOn w:val="Normal"/>
    <w:next w:val="TOC4"/>
    <w:semiHidden/>
    <w:rsid w:val="00AD02F3"/>
    <w:pPr>
      <w:keepLines/>
      <w:tabs>
        <w:tab w:val="right" w:leader="dot" w:pos="9288"/>
      </w:tabs>
      <w:ind w:left="2160" w:right="720" w:hanging="720"/>
    </w:pPr>
  </w:style>
  <w:style w:type="paragraph" w:styleId="TOC4">
    <w:name w:val="toc 4"/>
    <w:basedOn w:val="Normal"/>
    <w:next w:val="TOC5"/>
    <w:semiHidden/>
    <w:rsid w:val="00AD02F3"/>
    <w:pPr>
      <w:keepLines/>
      <w:tabs>
        <w:tab w:val="right" w:leader="dot" w:pos="9288"/>
      </w:tabs>
      <w:ind w:left="2880" w:right="720" w:hanging="720"/>
    </w:pPr>
  </w:style>
  <w:style w:type="paragraph" w:styleId="TOC5">
    <w:name w:val="toc 5"/>
    <w:basedOn w:val="Normal"/>
    <w:next w:val="TOC6"/>
    <w:semiHidden/>
    <w:rsid w:val="00AD02F3"/>
    <w:pPr>
      <w:keepLines/>
      <w:tabs>
        <w:tab w:val="right" w:leader="dot" w:pos="9288"/>
      </w:tabs>
      <w:ind w:left="3600" w:right="720" w:hanging="720"/>
    </w:pPr>
  </w:style>
  <w:style w:type="paragraph" w:styleId="TOC6">
    <w:name w:val="toc 6"/>
    <w:basedOn w:val="Normal"/>
    <w:next w:val="TOC7"/>
    <w:semiHidden/>
    <w:rsid w:val="00AD02F3"/>
    <w:pPr>
      <w:keepLines/>
      <w:tabs>
        <w:tab w:val="right" w:leader="dot" w:pos="9288"/>
      </w:tabs>
      <w:ind w:left="4320" w:right="720" w:hanging="720"/>
    </w:pPr>
  </w:style>
  <w:style w:type="paragraph" w:styleId="TOC7">
    <w:name w:val="toc 7"/>
    <w:basedOn w:val="Normal"/>
    <w:next w:val="TOC8"/>
    <w:semiHidden/>
    <w:rsid w:val="00AD02F3"/>
    <w:pPr>
      <w:keepLines/>
      <w:tabs>
        <w:tab w:val="right" w:leader="dot" w:pos="9288"/>
      </w:tabs>
      <w:ind w:left="5040" w:right="720" w:hanging="720"/>
    </w:pPr>
  </w:style>
  <w:style w:type="paragraph" w:styleId="TOC8">
    <w:name w:val="toc 8"/>
    <w:basedOn w:val="Normal"/>
    <w:next w:val="TOC9"/>
    <w:semiHidden/>
    <w:rsid w:val="00AD02F3"/>
    <w:pPr>
      <w:keepLines/>
      <w:tabs>
        <w:tab w:val="right" w:leader="dot" w:pos="9288"/>
      </w:tabs>
      <w:ind w:left="5760" w:right="720" w:hanging="720"/>
    </w:pPr>
  </w:style>
  <w:style w:type="paragraph" w:styleId="TOC9">
    <w:name w:val="toc 9"/>
    <w:basedOn w:val="Normal"/>
    <w:semiHidden/>
    <w:rsid w:val="00AD02F3"/>
    <w:pPr>
      <w:keepLines/>
      <w:tabs>
        <w:tab w:val="right" w:leader="dot" w:pos="9288"/>
      </w:tabs>
      <w:ind w:left="6480" w:right="720" w:hanging="720"/>
    </w:pPr>
  </w:style>
  <w:style w:type="paragraph" w:styleId="Index1">
    <w:name w:val="index 1"/>
    <w:basedOn w:val="Normal"/>
    <w:next w:val="Normal"/>
    <w:semiHidden/>
    <w:rsid w:val="00AD02F3"/>
    <w:pPr>
      <w:tabs>
        <w:tab w:val="right" w:leader="dot" w:pos="9360"/>
      </w:tabs>
      <w:ind w:left="240" w:hanging="240"/>
    </w:pPr>
  </w:style>
  <w:style w:type="paragraph" w:styleId="Index2">
    <w:name w:val="index 2"/>
    <w:basedOn w:val="Normal"/>
    <w:next w:val="Normal"/>
    <w:semiHidden/>
    <w:rsid w:val="00AD02F3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TableofAuthorities"/>
    <w:semiHidden/>
    <w:rsid w:val="00AD02F3"/>
    <w:pPr>
      <w:keepNext/>
      <w:widowControl w:val="0"/>
      <w:spacing w:before="120" w:after="120" w:line="240" w:lineRule="exact"/>
      <w:jc w:val="center"/>
    </w:pPr>
    <w:rPr>
      <w:b/>
      <w:caps/>
    </w:rPr>
  </w:style>
  <w:style w:type="paragraph" w:customStyle="1" w:styleId="Heading2Para">
    <w:name w:val="Heading2Para"/>
    <w:basedOn w:val="Normal"/>
    <w:next w:val="BodyText"/>
    <w:rsid w:val="00AD02F3"/>
    <w:pPr>
      <w:ind w:firstLine="720"/>
    </w:pPr>
  </w:style>
  <w:style w:type="paragraph" w:customStyle="1" w:styleId="Heading3Para">
    <w:name w:val="Heading3Para"/>
    <w:basedOn w:val="Normal"/>
    <w:next w:val="BodyText"/>
    <w:rsid w:val="00AD02F3"/>
    <w:pPr>
      <w:ind w:firstLine="1440"/>
    </w:pPr>
  </w:style>
  <w:style w:type="paragraph" w:customStyle="1" w:styleId="Heading4Para">
    <w:name w:val="Heading4Para"/>
    <w:basedOn w:val="Normal"/>
    <w:next w:val="BodyText"/>
    <w:rsid w:val="00AD02F3"/>
    <w:pPr>
      <w:ind w:firstLine="2160"/>
    </w:pPr>
  </w:style>
  <w:style w:type="paragraph" w:customStyle="1" w:styleId="Heading5Para">
    <w:name w:val="Heading5Para"/>
    <w:basedOn w:val="Normal"/>
    <w:next w:val="BodyText"/>
    <w:rsid w:val="00AD02F3"/>
    <w:pPr>
      <w:ind w:firstLine="2880"/>
    </w:pPr>
  </w:style>
  <w:style w:type="paragraph" w:customStyle="1" w:styleId="Heading6Para">
    <w:name w:val="Heading6Para"/>
    <w:basedOn w:val="Normal"/>
    <w:next w:val="BodyText"/>
    <w:rsid w:val="00AD02F3"/>
    <w:pPr>
      <w:ind w:firstLine="3600"/>
    </w:pPr>
  </w:style>
  <w:style w:type="paragraph" w:customStyle="1" w:styleId="Heading7Para">
    <w:name w:val="Heading7Para"/>
    <w:basedOn w:val="Normal"/>
    <w:next w:val="BodyText"/>
    <w:rsid w:val="00AD02F3"/>
    <w:pPr>
      <w:ind w:firstLine="4320"/>
    </w:pPr>
  </w:style>
  <w:style w:type="paragraph" w:customStyle="1" w:styleId="Heading8Para">
    <w:name w:val="Heading8Para"/>
    <w:basedOn w:val="Normal"/>
    <w:next w:val="BodyText"/>
    <w:rsid w:val="00AD02F3"/>
    <w:pPr>
      <w:ind w:firstLine="5040"/>
    </w:pPr>
  </w:style>
  <w:style w:type="paragraph" w:customStyle="1" w:styleId="Heading9Para">
    <w:name w:val="Heading9Para"/>
    <w:basedOn w:val="Normal"/>
    <w:next w:val="BodyText"/>
    <w:rsid w:val="00AD02F3"/>
    <w:pPr>
      <w:ind w:firstLine="5760"/>
    </w:pPr>
  </w:style>
  <w:style w:type="character" w:customStyle="1" w:styleId="ParagraphNumber">
    <w:name w:val="ParagraphNumber"/>
    <w:basedOn w:val="DefaultParagraphFont"/>
    <w:rsid w:val="00AD02F3"/>
    <w:rPr>
      <w:b/>
      <w:u w:val="single"/>
    </w:rPr>
  </w:style>
  <w:style w:type="paragraph" w:customStyle="1" w:styleId="Biography">
    <w:name w:val="Biography"/>
    <w:rsid w:val="005648EF"/>
    <w:pPr>
      <w:widowControl w:val="0"/>
      <w:suppressAutoHyphens/>
    </w:pPr>
    <w:rPr>
      <w:rFonts w:ascii="Arial" w:hAnsi="Arial"/>
      <w:sz w:val="18"/>
    </w:rPr>
  </w:style>
  <w:style w:type="paragraph" w:customStyle="1" w:styleId="Letterhead">
    <w:name w:val="Letterhead"/>
    <w:rsid w:val="00AD02F3"/>
    <w:pPr>
      <w:widowControl w:val="0"/>
      <w:tabs>
        <w:tab w:val="center" w:pos="5364"/>
      </w:tabs>
      <w:suppressAutoHyphens/>
    </w:pPr>
    <w:rPr>
      <w:rFonts w:ascii="CG Times" w:hAnsi="CG Times"/>
      <w:sz w:val="31"/>
    </w:rPr>
  </w:style>
  <w:style w:type="paragraph" w:customStyle="1" w:styleId="Name">
    <w:name w:val="Name"/>
    <w:basedOn w:val="Biography"/>
    <w:rsid w:val="00AD02F3"/>
    <w:pPr>
      <w:ind w:left="216"/>
    </w:pPr>
    <w:rPr>
      <w:b/>
      <w:i/>
      <w:sz w:val="26"/>
    </w:rPr>
  </w:style>
  <w:style w:type="paragraph" w:customStyle="1" w:styleId="Picture">
    <w:name w:val="Picture"/>
    <w:basedOn w:val="Biography"/>
    <w:rsid w:val="00AD02F3"/>
    <w:pPr>
      <w:jc w:val="center"/>
    </w:pPr>
  </w:style>
  <w:style w:type="paragraph" w:customStyle="1" w:styleId="Biography2">
    <w:name w:val="Biography2"/>
    <w:basedOn w:val="Normal"/>
    <w:rsid w:val="00AD02F3"/>
    <w:pPr>
      <w:widowControl w:val="0"/>
      <w:ind w:right="-4320"/>
    </w:pPr>
    <w:rPr>
      <w:sz w:val="22"/>
    </w:rPr>
  </w:style>
  <w:style w:type="character" w:customStyle="1" w:styleId="zzmpTrailerItem">
    <w:name w:val="zzmpTrailerItem"/>
    <w:basedOn w:val="DefaultParagraphFont"/>
    <w:rsid w:val="00AD02F3"/>
    <w:rPr>
      <w:rFonts w:ascii="Times New Roman" w:hAnsi="Times New Roman"/>
      <w:b w:val="0"/>
      <w:i w:val="0"/>
      <w:caps w:val="0"/>
      <w:smallCaps w:val="0"/>
      <w:dstrike w:val="0"/>
      <w:noProof/>
      <w:vanish w:val="0"/>
      <w:color w:val="auto"/>
      <w:spacing w:val="0"/>
      <w:position w:val="0"/>
      <w:sz w:val="16"/>
      <w:u w:val="none"/>
      <w:effect w:val="antsRed"/>
      <w:vertAlign w:val="baseline"/>
    </w:rPr>
  </w:style>
  <w:style w:type="character" w:customStyle="1" w:styleId="bdy1">
    <w:name w:val="bdy1"/>
    <w:basedOn w:val="DefaultParagraphFont"/>
    <w:rsid w:val="00AD02F3"/>
    <w:rPr>
      <w:rFonts w:ascii="Arial" w:hAnsi="Arial" w:cs="Arial" w:hint="default"/>
      <w:color w:val="FFFFFF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D02F3"/>
    <w:rPr>
      <w:i/>
      <w:iCs/>
    </w:rPr>
  </w:style>
  <w:style w:type="character" w:styleId="Strong">
    <w:name w:val="Strong"/>
    <w:basedOn w:val="DefaultParagraphFont"/>
    <w:qFormat/>
    <w:rsid w:val="00AD02F3"/>
    <w:rPr>
      <w:b/>
      <w:bCs/>
    </w:rPr>
  </w:style>
  <w:style w:type="paragraph" w:customStyle="1" w:styleId="FooterCentered">
    <w:name w:val="Footer Centered"/>
    <w:basedOn w:val="Footer"/>
    <w:rsid w:val="00AD02F3"/>
    <w:pPr>
      <w:tabs>
        <w:tab w:val="right" w:pos="8640"/>
        <w:tab w:val="clear" w:pos="9360"/>
      </w:tabs>
      <w:spacing w:line="240" w:lineRule="auto"/>
      <w:jc w:val="center"/>
    </w:pPr>
    <w:rPr>
      <w:rFonts w:ascii="Garamond" w:hAnsi="Garamond"/>
      <w:szCs w:val="18"/>
    </w:rPr>
  </w:style>
  <w:style w:type="character" w:customStyle="1" w:styleId="headline">
    <w:name w:val="headline"/>
    <w:basedOn w:val="DefaultParagraphFont"/>
    <w:rsid w:val="00AD02F3"/>
  </w:style>
  <w:style w:type="paragraph" w:styleId="NormalWeb">
    <w:name w:val="Normal (Web)"/>
    <w:basedOn w:val="Normal"/>
    <w:uiPriority w:val="99"/>
    <w:unhideWhenUsed/>
    <w:rsid w:val="000023F0"/>
    <w:pPr>
      <w:spacing w:before="100" w:beforeAutospacing="1" w:after="100" w:afterAutospacing="1"/>
    </w:pPr>
    <w:rPr>
      <w:szCs w:val="24"/>
    </w:rPr>
  </w:style>
  <w:style w:type="character" w:styleId="Hyperlink">
    <w:name w:val="Hyperlink"/>
    <w:basedOn w:val="DefaultParagraphFont"/>
    <w:rsid w:val="00FF1922"/>
    <w:rPr>
      <w:rFonts w:ascii="Arial" w:hAnsi="Arial"/>
      <w:color w:val="00537E"/>
      <w:sz w:val="18"/>
      <w:u w:val="none"/>
    </w:rPr>
  </w:style>
  <w:style w:type="paragraph" w:customStyle="1" w:styleId="NoParagraphStyle">
    <w:name w:val="[No Paragraph Style]"/>
    <w:rsid w:val="00D339F3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Calibri" w:hAnsi="Minion Pro" w:cs="Minion Pro"/>
      <w:color w:val="000000"/>
      <w:sz w:val="24"/>
      <w:szCs w:val="24"/>
    </w:rPr>
  </w:style>
  <w:style w:type="paragraph" w:customStyle="1" w:styleId="BasicParagraph">
    <w:name w:val="[Basic Paragraph]"/>
    <w:basedOn w:val="NoParagraphStyle"/>
    <w:uiPriority w:val="99"/>
    <w:rsid w:val="00D339F3"/>
  </w:style>
  <w:style w:type="paragraph" w:styleId="BalloonText">
    <w:name w:val="Balloon Text"/>
    <w:basedOn w:val="Normal"/>
    <w:link w:val="BalloonTextChar"/>
    <w:rsid w:val="00277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7E7C"/>
    <w:rPr>
      <w:rFonts w:ascii="Tahoma" w:hAnsi="Tahoma" w:cs="Tahoma"/>
      <w:sz w:val="16"/>
      <w:szCs w:val="16"/>
    </w:rPr>
  </w:style>
  <w:style w:type="numbering" w:customStyle="1" w:styleId="SquareBullets">
    <w:name w:val="Square Bullets"/>
    <w:basedOn w:val="NoList"/>
    <w:uiPriority w:val="99"/>
    <w:rsid w:val="00416EAA"/>
    <w:pPr>
      <w:numPr>
        <w:numId w:val="38"/>
      </w:numPr>
    </w:pPr>
  </w:style>
  <w:style w:type="paragraph" w:customStyle="1" w:styleId="Bullets">
    <w:name w:val="Bullets"/>
    <w:basedOn w:val="Biography"/>
    <w:qFormat/>
    <w:rsid w:val="007E3A8A"/>
    <w:pPr>
      <w:numPr>
        <w:numId w:val="44"/>
      </w:numPr>
      <w:ind w:left="216" w:hanging="216"/>
    </w:pPr>
  </w:style>
  <w:style w:type="paragraph" w:customStyle="1" w:styleId="MemberName">
    <w:name w:val="Member Name"/>
    <w:basedOn w:val="Normal"/>
    <w:link w:val="MemberNameChar"/>
    <w:qFormat/>
    <w:rsid w:val="0011236E"/>
    <w:pPr>
      <w:spacing w:after="0"/>
    </w:pPr>
    <w:rPr>
      <w:rFonts w:cs="Arial"/>
      <w:b/>
      <w:iCs/>
      <w:color w:val="00537E"/>
      <w:sz w:val="24"/>
      <w:szCs w:val="24"/>
    </w:rPr>
  </w:style>
  <w:style w:type="character" w:customStyle="1" w:styleId="MemberNameChar">
    <w:name w:val="Member Name Char"/>
    <w:basedOn w:val="DefaultParagraphFont"/>
    <w:link w:val="MemberName"/>
    <w:rsid w:val="0011236E"/>
    <w:rPr>
      <w:rFonts w:ascii="Arial" w:hAnsi="Arial" w:cs="Arial"/>
      <w:b/>
      <w:iCs/>
      <w:color w:val="00537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numbering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Relationship Id="rId3" Type="http://schemas.openxmlformats.org/officeDocument/2006/relationships/image" Target="media/image5.png" /><Relationship Id="rId4" Type="http://schemas.openxmlformats.org/officeDocument/2006/relationships/image" Target="media/image6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2B9046-C971-4AEF-93ED-68AAEC609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463</Words>
  <Characters>2564</Characters>
  <Application>Microsoft Office Word</Application>
  <DocSecurity>0</DocSecurity>
  <Lines>81</Lines>
  <Paragraphs>46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Member Bio: Biagetti, Peter A.</vt:lpstr>
      </vt:variant>
      <vt:variant>
        <vt:i4>0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/>
  </property>
</Properties>
</file>